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BB" w:rsidRDefault="00C16EBB" w:rsidP="00C16EBB">
      <w:pPr>
        <w:framePr w:wrap="none" w:vAnchor="page" w:hAnchor="page" w:x="7876" w:y="1313"/>
        <w:rPr>
          <w:sz w:val="2"/>
          <w:szCs w:val="2"/>
        </w:rPr>
      </w:pPr>
      <w:r>
        <w:rPr>
          <w:noProof/>
          <w:lang w:val="uk-UA" w:eastAsia="uk-UA"/>
        </w:rPr>
        <w:drawing>
          <wp:inline distT="0" distB="0" distL="0" distR="0">
            <wp:extent cx="2186305" cy="1534795"/>
            <wp:effectExtent l="19050" t="0" r="4445" b="0"/>
            <wp:docPr id="1" name="Рисунок 1" descr="C:\Users\org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g8\AppData\Local\Temp\FineReader12.00\media\image1.jpeg"/>
                    <pic:cNvPicPr>
                      <a:picLocks noChangeAspect="1" noChangeArrowheads="1"/>
                    </pic:cNvPicPr>
                  </pic:nvPicPr>
                  <pic:blipFill>
                    <a:blip r:embed="rId7"/>
                    <a:srcRect/>
                    <a:stretch>
                      <a:fillRect/>
                    </a:stretch>
                  </pic:blipFill>
                  <pic:spPr bwMode="auto">
                    <a:xfrm>
                      <a:off x="0" y="0"/>
                      <a:ext cx="2186305" cy="1534795"/>
                    </a:xfrm>
                    <a:prstGeom prst="rect">
                      <a:avLst/>
                    </a:prstGeom>
                    <a:noFill/>
                    <a:ln w="9525">
                      <a:noFill/>
                      <a:miter lim="800000"/>
                      <a:headEnd/>
                      <a:tailEnd/>
                    </a:ln>
                  </pic:spPr>
                </pic:pic>
              </a:graphicData>
            </a:graphic>
          </wp:inline>
        </w:drawing>
      </w:r>
    </w:p>
    <w:p w:rsidR="002878B1" w:rsidRDefault="002878B1" w:rsidP="00350730">
      <w:pPr>
        <w:pStyle w:val="40"/>
        <w:shd w:val="clear" w:color="auto" w:fill="auto"/>
        <w:spacing w:before="0" w:after="0" w:line="260" w:lineRule="exact"/>
        <w:ind w:left="2440"/>
        <w:jc w:val="both"/>
        <w:rPr>
          <w:lang w:val="uk-UA"/>
        </w:rPr>
      </w:pPr>
    </w:p>
    <w:p w:rsidR="00C16EBB" w:rsidRDefault="00C16EBB" w:rsidP="00350730">
      <w:pPr>
        <w:pStyle w:val="40"/>
        <w:shd w:val="clear" w:color="auto" w:fill="auto"/>
        <w:spacing w:before="0" w:after="0" w:line="260" w:lineRule="exact"/>
        <w:ind w:left="2440"/>
        <w:jc w:val="both"/>
        <w:rPr>
          <w:lang w:val="uk-UA"/>
        </w:rPr>
      </w:pPr>
    </w:p>
    <w:p w:rsidR="00C16EBB" w:rsidRDefault="00C16EBB" w:rsidP="00350730">
      <w:pPr>
        <w:pStyle w:val="40"/>
        <w:shd w:val="clear" w:color="auto" w:fill="auto"/>
        <w:spacing w:before="0" w:after="0" w:line="260" w:lineRule="exact"/>
        <w:ind w:left="2440"/>
        <w:jc w:val="both"/>
        <w:rPr>
          <w:lang w:val="uk-UA"/>
        </w:rPr>
      </w:pPr>
    </w:p>
    <w:p w:rsidR="00C16EBB" w:rsidRDefault="00C16EBB" w:rsidP="00350730">
      <w:pPr>
        <w:pStyle w:val="40"/>
        <w:shd w:val="clear" w:color="auto" w:fill="auto"/>
        <w:spacing w:before="0" w:after="0" w:line="260" w:lineRule="exact"/>
        <w:ind w:left="2440"/>
        <w:jc w:val="both"/>
        <w:rPr>
          <w:lang w:val="uk-UA"/>
        </w:rPr>
      </w:pPr>
    </w:p>
    <w:p w:rsidR="00C16EBB" w:rsidRDefault="00C16EBB" w:rsidP="00350730">
      <w:pPr>
        <w:pStyle w:val="40"/>
        <w:shd w:val="clear" w:color="auto" w:fill="auto"/>
        <w:spacing w:before="0" w:after="0" w:line="260" w:lineRule="exact"/>
        <w:ind w:left="2440"/>
        <w:jc w:val="both"/>
        <w:rPr>
          <w:lang w:val="uk-UA"/>
        </w:rPr>
      </w:pPr>
    </w:p>
    <w:p w:rsidR="00C16EBB" w:rsidRDefault="00C16EBB" w:rsidP="00350730">
      <w:pPr>
        <w:pStyle w:val="40"/>
        <w:shd w:val="clear" w:color="auto" w:fill="auto"/>
        <w:spacing w:before="0" w:after="0" w:line="260" w:lineRule="exact"/>
        <w:ind w:left="2440"/>
        <w:jc w:val="both"/>
        <w:rPr>
          <w:lang w:val="uk-UA"/>
        </w:rPr>
      </w:pPr>
    </w:p>
    <w:p w:rsidR="00C16EBB" w:rsidRDefault="00C16EBB" w:rsidP="00350730">
      <w:pPr>
        <w:pStyle w:val="40"/>
        <w:shd w:val="clear" w:color="auto" w:fill="auto"/>
        <w:spacing w:before="0" w:after="0" w:line="260" w:lineRule="exact"/>
        <w:ind w:left="2440"/>
        <w:jc w:val="both"/>
        <w:rPr>
          <w:lang w:val="uk-UA"/>
        </w:rPr>
      </w:pPr>
    </w:p>
    <w:p w:rsidR="00C16EBB" w:rsidRDefault="00C16EBB" w:rsidP="00350730">
      <w:pPr>
        <w:pStyle w:val="40"/>
        <w:shd w:val="clear" w:color="auto" w:fill="auto"/>
        <w:spacing w:before="0" w:after="0" w:line="260" w:lineRule="exact"/>
        <w:ind w:left="2440"/>
        <w:jc w:val="both"/>
        <w:rPr>
          <w:lang w:val="uk-UA"/>
        </w:rPr>
      </w:pPr>
    </w:p>
    <w:p w:rsidR="00C16EBB" w:rsidRPr="00C16EBB" w:rsidRDefault="00C16EBB" w:rsidP="00350730">
      <w:pPr>
        <w:pStyle w:val="40"/>
        <w:shd w:val="clear" w:color="auto" w:fill="auto"/>
        <w:spacing w:before="0" w:after="0" w:line="260" w:lineRule="exact"/>
        <w:ind w:left="2440"/>
        <w:jc w:val="both"/>
        <w:rPr>
          <w:lang w:val="uk-UA"/>
        </w:rPr>
      </w:pPr>
    </w:p>
    <w:p w:rsidR="002878B1" w:rsidRPr="00447725" w:rsidRDefault="002878B1" w:rsidP="00350730">
      <w:pPr>
        <w:pStyle w:val="40"/>
        <w:shd w:val="clear" w:color="auto" w:fill="auto"/>
        <w:spacing w:before="0" w:after="0" w:line="260" w:lineRule="exact"/>
        <w:ind w:left="2440"/>
        <w:jc w:val="both"/>
      </w:pPr>
    </w:p>
    <w:p w:rsidR="002878B1" w:rsidRDefault="002878B1" w:rsidP="00350730">
      <w:pPr>
        <w:pStyle w:val="40"/>
        <w:shd w:val="clear" w:color="auto" w:fill="auto"/>
        <w:spacing w:before="0" w:after="0" w:line="260" w:lineRule="exact"/>
        <w:ind w:left="2440"/>
        <w:jc w:val="both"/>
        <w:rPr>
          <w:lang w:val="uk-UA"/>
        </w:rPr>
      </w:pPr>
    </w:p>
    <w:p w:rsidR="00C16EBB" w:rsidRPr="00C16EBB" w:rsidRDefault="00C16EBB" w:rsidP="00350730">
      <w:pPr>
        <w:pStyle w:val="40"/>
        <w:shd w:val="clear" w:color="auto" w:fill="auto"/>
        <w:spacing w:before="0" w:after="0" w:line="260" w:lineRule="exact"/>
        <w:ind w:left="2440"/>
        <w:jc w:val="both"/>
        <w:rPr>
          <w:lang w:val="uk-UA"/>
        </w:rPr>
      </w:pPr>
    </w:p>
    <w:p w:rsidR="002878B1" w:rsidRPr="00447725" w:rsidRDefault="002878B1" w:rsidP="00350730">
      <w:pPr>
        <w:pStyle w:val="40"/>
        <w:shd w:val="clear" w:color="auto" w:fill="auto"/>
        <w:spacing w:before="0" w:after="0" w:line="260" w:lineRule="exact"/>
        <w:ind w:left="2440"/>
        <w:jc w:val="both"/>
      </w:pPr>
    </w:p>
    <w:p w:rsidR="002878B1" w:rsidRPr="00447725" w:rsidRDefault="002878B1" w:rsidP="00350730">
      <w:pPr>
        <w:pStyle w:val="40"/>
        <w:shd w:val="clear" w:color="auto" w:fill="auto"/>
        <w:spacing w:before="0" w:after="0" w:line="260" w:lineRule="exact"/>
        <w:ind w:left="2440"/>
        <w:jc w:val="both"/>
      </w:pPr>
    </w:p>
    <w:p w:rsidR="002878B1" w:rsidRPr="00447725" w:rsidRDefault="002878B1" w:rsidP="00350730">
      <w:pPr>
        <w:pStyle w:val="40"/>
        <w:shd w:val="clear" w:color="auto" w:fill="auto"/>
        <w:spacing w:before="0" w:after="0" w:line="260" w:lineRule="exact"/>
        <w:ind w:left="2440"/>
        <w:jc w:val="both"/>
      </w:pPr>
    </w:p>
    <w:p w:rsidR="002878B1" w:rsidRPr="00447725" w:rsidRDefault="002878B1" w:rsidP="00350730">
      <w:pPr>
        <w:pStyle w:val="40"/>
        <w:shd w:val="clear" w:color="auto" w:fill="auto"/>
        <w:spacing w:before="0" w:after="0" w:line="360" w:lineRule="auto"/>
        <w:jc w:val="center"/>
        <w:rPr>
          <w:b/>
          <w:sz w:val="36"/>
          <w:szCs w:val="36"/>
        </w:rPr>
      </w:pPr>
      <w:r w:rsidRPr="00447725">
        <w:rPr>
          <w:b/>
          <w:sz w:val="36"/>
          <w:szCs w:val="36"/>
        </w:rPr>
        <w:t>АНТИКОРУПЦІЙНА ПРОГРАМА</w:t>
      </w:r>
    </w:p>
    <w:p w:rsidR="002878B1" w:rsidRPr="00447725" w:rsidRDefault="002878B1" w:rsidP="00350730">
      <w:pPr>
        <w:pStyle w:val="40"/>
        <w:shd w:val="clear" w:color="auto" w:fill="auto"/>
        <w:spacing w:before="0" w:after="0" w:line="360" w:lineRule="auto"/>
        <w:jc w:val="center"/>
        <w:rPr>
          <w:b/>
          <w:sz w:val="28"/>
          <w:szCs w:val="28"/>
        </w:rPr>
      </w:pPr>
      <w:r>
        <w:rPr>
          <w:b/>
          <w:sz w:val="28"/>
          <w:szCs w:val="28"/>
        </w:rPr>
        <w:t>Тернопільської університетської лікарні</w:t>
      </w:r>
    </w:p>
    <w:p w:rsidR="002878B1" w:rsidRPr="00447725" w:rsidRDefault="002878B1" w:rsidP="00350730">
      <w:pPr>
        <w:pStyle w:val="40"/>
        <w:shd w:val="clear" w:color="auto" w:fill="auto"/>
        <w:spacing w:before="0" w:after="0" w:line="360" w:lineRule="auto"/>
        <w:jc w:val="center"/>
        <w:rPr>
          <w:sz w:val="28"/>
          <w:szCs w:val="28"/>
        </w:rPr>
      </w:pPr>
    </w:p>
    <w:p w:rsidR="002878B1" w:rsidRPr="00447725" w:rsidRDefault="002878B1" w:rsidP="00350730">
      <w:pPr>
        <w:pStyle w:val="40"/>
        <w:shd w:val="clear" w:color="auto" w:fill="auto"/>
        <w:spacing w:before="0" w:after="0" w:line="360" w:lineRule="auto"/>
        <w:jc w:val="both"/>
        <w:rPr>
          <w:sz w:val="28"/>
          <w:szCs w:val="28"/>
        </w:rPr>
      </w:pPr>
    </w:p>
    <w:p w:rsidR="002878B1" w:rsidRPr="00447725" w:rsidRDefault="002878B1" w:rsidP="00350730">
      <w:pPr>
        <w:pStyle w:val="40"/>
        <w:shd w:val="clear" w:color="auto" w:fill="auto"/>
        <w:spacing w:before="0" w:after="0" w:line="360" w:lineRule="auto"/>
        <w:jc w:val="both"/>
        <w:rPr>
          <w:sz w:val="28"/>
          <w:szCs w:val="28"/>
        </w:rPr>
      </w:pPr>
    </w:p>
    <w:p w:rsidR="002878B1" w:rsidRPr="00447725" w:rsidRDefault="002878B1" w:rsidP="00350730">
      <w:pPr>
        <w:pStyle w:val="40"/>
        <w:shd w:val="clear" w:color="auto" w:fill="auto"/>
        <w:spacing w:before="0" w:after="0" w:line="360" w:lineRule="auto"/>
        <w:jc w:val="both"/>
        <w:rPr>
          <w:sz w:val="28"/>
          <w:szCs w:val="28"/>
        </w:rPr>
      </w:pPr>
    </w:p>
    <w:p w:rsidR="002878B1" w:rsidRPr="00447725" w:rsidRDefault="002878B1" w:rsidP="00350730">
      <w:pPr>
        <w:pStyle w:val="40"/>
        <w:shd w:val="clear" w:color="auto" w:fill="auto"/>
        <w:spacing w:before="0" w:after="0" w:line="360" w:lineRule="auto"/>
        <w:jc w:val="both"/>
        <w:rPr>
          <w:sz w:val="28"/>
          <w:szCs w:val="28"/>
        </w:rPr>
      </w:pPr>
    </w:p>
    <w:p w:rsidR="00C16EBB" w:rsidRPr="00E620F2" w:rsidRDefault="00C16EBB" w:rsidP="00C16EBB">
      <w:pPr>
        <w:pStyle w:val="21"/>
        <w:shd w:val="clear" w:color="auto" w:fill="auto"/>
        <w:spacing w:before="0" w:after="0" w:line="276" w:lineRule="auto"/>
        <w:ind w:left="20"/>
        <w:jc w:val="right"/>
        <w:rPr>
          <w:b w:val="0"/>
          <w:sz w:val="32"/>
          <w:szCs w:val="32"/>
        </w:rPr>
      </w:pPr>
      <w:r w:rsidRPr="00E620F2">
        <w:rPr>
          <w:b w:val="0"/>
          <w:sz w:val="32"/>
          <w:szCs w:val="32"/>
        </w:rPr>
        <w:t>(обговорено та затверджено</w:t>
      </w:r>
    </w:p>
    <w:p w:rsidR="00C16EBB" w:rsidRPr="00E620F2" w:rsidRDefault="00C16EBB" w:rsidP="00C16EBB">
      <w:pPr>
        <w:pStyle w:val="21"/>
        <w:shd w:val="clear" w:color="auto" w:fill="auto"/>
        <w:spacing w:before="0" w:after="0" w:line="276" w:lineRule="auto"/>
        <w:ind w:left="20"/>
        <w:jc w:val="right"/>
        <w:rPr>
          <w:b w:val="0"/>
          <w:sz w:val="32"/>
          <w:szCs w:val="32"/>
        </w:rPr>
      </w:pPr>
      <w:r w:rsidRPr="00E620F2">
        <w:rPr>
          <w:b w:val="0"/>
          <w:sz w:val="32"/>
          <w:szCs w:val="32"/>
        </w:rPr>
        <w:t>на конференції трудового колективу</w:t>
      </w:r>
    </w:p>
    <w:p w:rsidR="00C16EBB" w:rsidRPr="00E620F2" w:rsidRDefault="00C16EBB" w:rsidP="00C16EBB">
      <w:pPr>
        <w:pStyle w:val="21"/>
        <w:shd w:val="clear" w:color="auto" w:fill="auto"/>
        <w:spacing w:before="0" w:after="0" w:line="276" w:lineRule="auto"/>
        <w:ind w:left="20"/>
        <w:jc w:val="right"/>
        <w:rPr>
          <w:b w:val="0"/>
          <w:sz w:val="32"/>
          <w:szCs w:val="32"/>
        </w:rPr>
      </w:pPr>
      <w:r w:rsidRPr="00E620F2">
        <w:rPr>
          <w:b w:val="0"/>
          <w:sz w:val="32"/>
          <w:szCs w:val="32"/>
        </w:rPr>
        <w:t>«21» серпня 2018 року</w:t>
      </w:r>
    </w:p>
    <w:p w:rsidR="00C16EBB" w:rsidRPr="00E620F2" w:rsidRDefault="00C16EBB" w:rsidP="00C16EBB">
      <w:pPr>
        <w:pStyle w:val="21"/>
        <w:shd w:val="clear" w:color="auto" w:fill="auto"/>
        <w:spacing w:before="0" w:after="0" w:line="276" w:lineRule="auto"/>
        <w:ind w:left="20"/>
        <w:jc w:val="right"/>
        <w:rPr>
          <w:b w:val="0"/>
          <w:sz w:val="32"/>
          <w:szCs w:val="32"/>
        </w:rPr>
      </w:pPr>
      <w:r w:rsidRPr="00E620F2">
        <w:rPr>
          <w:b w:val="0"/>
          <w:sz w:val="32"/>
          <w:szCs w:val="32"/>
        </w:rPr>
        <w:t>Протокол № 9)</w:t>
      </w:r>
    </w:p>
    <w:p w:rsidR="002878B1" w:rsidRPr="008E3181" w:rsidRDefault="002878B1" w:rsidP="00350730">
      <w:pPr>
        <w:pStyle w:val="40"/>
        <w:shd w:val="clear" w:color="auto" w:fill="auto"/>
        <w:spacing w:before="0" w:after="0" w:line="360" w:lineRule="auto"/>
        <w:jc w:val="both"/>
        <w:rPr>
          <w:lang w:val="uk-UA"/>
        </w:rPr>
      </w:pPr>
    </w:p>
    <w:p w:rsidR="002878B1" w:rsidRPr="008E3181" w:rsidRDefault="002878B1" w:rsidP="00350730">
      <w:pPr>
        <w:pStyle w:val="40"/>
        <w:shd w:val="clear" w:color="auto" w:fill="auto"/>
        <w:spacing w:before="0" w:after="0" w:line="360" w:lineRule="auto"/>
        <w:jc w:val="both"/>
        <w:rPr>
          <w:lang w:val="uk-UA"/>
        </w:rPr>
      </w:pPr>
    </w:p>
    <w:p w:rsidR="002878B1" w:rsidRPr="008E3181" w:rsidRDefault="002878B1" w:rsidP="00350730">
      <w:pPr>
        <w:pStyle w:val="40"/>
        <w:shd w:val="clear" w:color="auto" w:fill="auto"/>
        <w:spacing w:before="0" w:after="0" w:line="360" w:lineRule="auto"/>
        <w:jc w:val="both"/>
        <w:rPr>
          <w:lang w:val="uk-UA"/>
        </w:rPr>
      </w:pPr>
    </w:p>
    <w:p w:rsidR="002878B1" w:rsidRPr="008E3181" w:rsidRDefault="002878B1" w:rsidP="00350730">
      <w:pPr>
        <w:pStyle w:val="40"/>
        <w:shd w:val="clear" w:color="auto" w:fill="auto"/>
        <w:spacing w:before="0" w:after="0" w:line="360" w:lineRule="auto"/>
        <w:jc w:val="both"/>
        <w:rPr>
          <w:lang w:val="uk-UA"/>
        </w:rPr>
      </w:pPr>
    </w:p>
    <w:p w:rsidR="002878B1" w:rsidRPr="008E3181" w:rsidRDefault="002878B1" w:rsidP="00350730">
      <w:pPr>
        <w:pStyle w:val="40"/>
        <w:shd w:val="clear" w:color="auto" w:fill="auto"/>
        <w:spacing w:before="0" w:after="0" w:line="360" w:lineRule="auto"/>
        <w:jc w:val="both"/>
        <w:rPr>
          <w:lang w:val="uk-UA"/>
        </w:rPr>
      </w:pPr>
    </w:p>
    <w:p w:rsidR="002878B1" w:rsidRPr="008E3181" w:rsidRDefault="002878B1" w:rsidP="00350730">
      <w:pPr>
        <w:pStyle w:val="40"/>
        <w:shd w:val="clear" w:color="auto" w:fill="auto"/>
        <w:spacing w:before="0" w:after="0" w:line="360" w:lineRule="auto"/>
        <w:jc w:val="both"/>
        <w:rPr>
          <w:lang w:val="uk-UA"/>
        </w:rPr>
      </w:pPr>
    </w:p>
    <w:p w:rsidR="002878B1" w:rsidRPr="008E3181" w:rsidRDefault="002878B1" w:rsidP="00350730">
      <w:pPr>
        <w:pStyle w:val="40"/>
        <w:shd w:val="clear" w:color="auto" w:fill="auto"/>
        <w:spacing w:before="0" w:after="0" w:line="360" w:lineRule="auto"/>
        <w:jc w:val="both"/>
        <w:rPr>
          <w:lang w:val="uk-UA"/>
        </w:rPr>
      </w:pPr>
    </w:p>
    <w:p w:rsidR="002878B1" w:rsidRPr="008E3181" w:rsidRDefault="002878B1" w:rsidP="00350730">
      <w:pPr>
        <w:pStyle w:val="40"/>
        <w:shd w:val="clear" w:color="auto" w:fill="auto"/>
        <w:spacing w:before="0" w:after="0" w:line="360" w:lineRule="auto"/>
        <w:jc w:val="both"/>
        <w:rPr>
          <w:lang w:val="uk-UA"/>
        </w:rPr>
      </w:pPr>
    </w:p>
    <w:p w:rsidR="002878B1" w:rsidRPr="002878B1" w:rsidRDefault="002878B1" w:rsidP="00350730">
      <w:pPr>
        <w:spacing w:before="100" w:beforeAutospacing="1" w:after="100" w:afterAutospacing="1" w:line="240" w:lineRule="auto"/>
        <w:jc w:val="center"/>
        <w:outlineLvl w:val="2"/>
        <w:rPr>
          <w:rFonts w:ascii="Times New Roman" w:eastAsia="Times New Roman" w:hAnsi="Times New Roman" w:cs="Times New Roman"/>
          <w:bCs/>
          <w:sz w:val="27"/>
          <w:szCs w:val="27"/>
          <w:lang w:val="uk-UA" w:eastAsia="ru-RU"/>
        </w:rPr>
      </w:pPr>
      <w:r w:rsidRPr="008E3181">
        <w:rPr>
          <w:rFonts w:ascii="Times New Roman" w:hAnsi="Times New Roman" w:cs="Times New Roman"/>
          <w:sz w:val="28"/>
          <w:szCs w:val="28"/>
          <w:lang w:val="uk-UA"/>
        </w:rPr>
        <w:t>Тернопіль 2018</w:t>
      </w:r>
      <w:r w:rsidR="00C16EBB">
        <w:rPr>
          <w:rFonts w:ascii="Times New Roman" w:hAnsi="Times New Roman" w:cs="Times New Roman"/>
          <w:sz w:val="28"/>
          <w:szCs w:val="28"/>
          <w:lang w:val="uk-UA"/>
        </w:rPr>
        <w:t>р.</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b/>
          <w:bCs/>
          <w:sz w:val="27"/>
          <w:szCs w:val="27"/>
          <w:lang w:val="uk-UA" w:eastAsia="ru-RU"/>
        </w:rPr>
        <w:lastRenderedPageBreak/>
        <w:t xml:space="preserve">        </w:t>
      </w:r>
      <w:r w:rsidRPr="007B1C56">
        <w:rPr>
          <w:rFonts w:ascii="Times New Roman" w:eastAsia="Times New Roman" w:hAnsi="Times New Roman" w:cs="Times New Roman"/>
          <w:sz w:val="27"/>
          <w:szCs w:val="27"/>
          <w:lang w:val="uk-UA" w:eastAsia="ru-RU"/>
        </w:rPr>
        <w:t xml:space="preserve">Цією Антикорупційною програмою Тернопільська університетська лікарня (далі Університетська лікарня) проголошує, що її працівники, посадові особи, головний лікар у своїй внутрішній діяльності, а також у правовідносинах із </w:t>
      </w:r>
      <w:r w:rsidR="003F7F25" w:rsidRPr="007B1C56">
        <w:rPr>
          <w:rFonts w:ascii="Times New Roman" w:eastAsia="Times New Roman" w:hAnsi="Times New Roman" w:cs="Times New Roman"/>
          <w:sz w:val="27"/>
          <w:szCs w:val="27"/>
          <w:lang w:val="uk-UA" w:eastAsia="ru-RU"/>
        </w:rPr>
        <w:t xml:space="preserve">громадянами, </w:t>
      </w:r>
      <w:r w:rsidRPr="007B1C56">
        <w:rPr>
          <w:rFonts w:ascii="Times New Roman" w:eastAsia="Times New Roman" w:hAnsi="Times New Roman" w:cs="Times New Roman"/>
          <w:sz w:val="27"/>
          <w:szCs w:val="27"/>
          <w:lang w:val="uk-UA" w:eastAsia="ru-RU"/>
        </w:rPr>
        <w:t>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7B1C56">
        <w:rPr>
          <w:rFonts w:ascii="Times New Roman" w:eastAsia="Times New Roman" w:hAnsi="Times New Roman" w:cs="Times New Roman"/>
          <w:b/>
          <w:bCs/>
          <w:sz w:val="27"/>
          <w:szCs w:val="27"/>
          <w:lang w:eastAsia="ru-RU"/>
        </w:rPr>
        <w:t>I</w:t>
      </w:r>
      <w:r w:rsidRPr="007B1C56">
        <w:rPr>
          <w:rFonts w:ascii="Times New Roman" w:eastAsia="Times New Roman" w:hAnsi="Times New Roman" w:cs="Times New Roman"/>
          <w:b/>
          <w:bCs/>
          <w:sz w:val="27"/>
          <w:szCs w:val="27"/>
          <w:lang w:val="uk-UA" w:eastAsia="ru-RU"/>
        </w:rPr>
        <w:t>. Загальні положення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1. Антикорупційна програма є комплексом правил, стандартів і процедур щодо виявлення, протидії та запобігання корупції у діяльності Університетської лікарні.</w:t>
      </w:r>
    </w:p>
    <w:p w:rsidR="00350730"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2. Антикорупційна програма встановлює стандарти та вимоги не нижчі, ніж передбачені </w:t>
      </w:r>
      <w:hyperlink r:id="rId8" w:tgtFrame="_top" w:history="1">
        <w:r w:rsidRPr="007B1C56">
          <w:rPr>
            <w:rStyle w:val="a3"/>
            <w:rFonts w:ascii="Times New Roman" w:eastAsia="Times New Roman" w:hAnsi="Times New Roman" w:cs="Times New Roman"/>
            <w:color w:val="auto"/>
            <w:sz w:val="27"/>
            <w:szCs w:val="27"/>
            <w:u w:val="none"/>
            <w:lang w:val="uk-UA" w:eastAsia="ru-RU"/>
          </w:rPr>
          <w:t>Законом України "Про запобігання корупції"</w:t>
        </w:r>
      </w:hyperlink>
      <w:r w:rsidRPr="007B1C56">
        <w:rPr>
          <w:rFonts w:ascii="Times New Roman" w:eastAsia="Times New Roman" w:hAnsi="Times New Roman" w:cs="Times New Roman"/>
          <w:sz w:val="27"/>
          <w:szCs w:val="27"/>
          <w:lang w:val="uk-UA" w:eastAsia="ru-RU"/>
        </w:rPr>
        <w:t xml:space="preserve"> (далі - Закон) та Типовою антикорупційною програмою, затвердженою рішенням Національного агентства з питань запобігання корупції</w:t>
      </w:r>
      <w:r w:rsidR="00350730" w:rsidRPr="007B1C56">
        <w:rPr>
          <w:rFonts w:ascii="Times New Roman" w:eastAsia="Times New Roman" w:hAnsi="Times New Roman" w:cs="Times New Roman"/>
          <w:sz w:val="27"/>
          <w:szCs w:val="27"/>
          <w:lang w:val="uk-UA" w:eastAsia="ru-RU"/>
        </w:rPr>
        <w:t xml:space="preserve">  від 02.03.17 р. № 75. </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Терміни в Антикорупційній програмі вживаються у значеннях, наведених в </w:t>
      </w:r>
      <w:hyperlink r:id="rId9" w:tgtFrame="_top" w:history="1">
        <w:r w:rsidRPr="007B1C56">
          <w:rPr>
            <w:rStyle w:val="a3"/>
            <w:rFonts w:ascii="Times New Roman" w:eastAsia="Times New Roman" w:hAnsi="Times New Roman" w:cs="Times New Roman"/>
            <w:color w:val="auto"/>
            <w:sz w:val="27"/>
            <w:szCs w:val="27"/>
            <w:u w:val="none"/>
            <w:lang w:eastAsia="ru-RU"/>
          </w:rPr>
          <w:t>Законі</w:t>
        </w:r>
      </w:hyperlink>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4. Антикорупційну програму затверджено наказом</w:t>
      </w:r>
      <w:r w:rsidRPr="007B1C56">
        <w:rPr>
          <w:rFonts w:ascii="Times New Roman" w:eastAsia="Times New Roman" w:hAnsi="Times New Roman" w:cs="Times New Roman"/>
          <w:sz w:val="27"/>
          <w:szCs w:val="27"/>
          <w:lang w:val="uk-UA" w:eastAsia="ru-RU"/>
        </w:rPr>
        <w:t xml:space="preserve"> </w:t>
      </w:r>
      <w:r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eastAsia="ru-RU"/>
        </w:rPr>
        <w:t xml:space="preserve">  після її обговорення з працівниками і посадовими особами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t xml:space="preserve">5. Текст Антикорупційної програми перебуває у постійному відкритому доступі для працівників, посадових осіб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val="uk-UA" w:eastAsia="ru-RU"/>
        </w:rPr>
        <w:t>о</w:t>
      </w:r>
      <w:r w:rsidRPr="007B1C56">
        <w:rPr>
          <w:rFonts w:ascii="Times New Roman" w:eastAsia="Times New Roman" w:hAnsi="Times New Roman" w:cs="Times New Roman"/>
          <w:sz w:val="27"/>
          <w:szCs w:val="27"/>
          <w:lang w:eastAsia="ru-RU"/>
        </w:rPr>
        <w:t>соби</w:t>
      </w:r>
      <w:r w:rsidRPr="007B1C56">
        <w:rPr>
          <w:rFonts w:ascii="Times New Roman" w:eastAsia="Times New Roman" w:hAnsi="Times New Roman" w:cs="Times New Roman"/>
          <w:sz w:val="27"/>
          <w:szCs w:val="27"/>
          <w:lang w:val="uk-UA" w:eastAsia="ru-RU"/>
        </w:rPr>
        <w:t xml:space="preserve"> на веб-сайті Університетської лікарні.</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t>II. Сфера застосування та коло осіб, відповідальних за реалізацію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Антикорупційна програма є обов'язковою для виконання усіма працівниками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усіх рівнів</w:t>
      </w:r>
      <w:r w:rsidRPr="007B1C56">
        <w:rPr>
          <w:rFonts w:ascii="Times New Roman" w:eastAsia="Times New Roman" w:hAnsi="Times New Roman" w:cs="Times New Roman"/>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Антикорупційна програма також застосовується </w:t>
      </w:r>
      <w:r w:rsidR="00003F75" w:rsidRPr="007B1C56">
        <w:rPr>
          <w:rFonts w:ascii="Times New Roman" w:eastAsia="Times New Roman" w:hAnsi="Times New Roman" w:cs="Times New Roman"/>
          <w:sz w:val="27"/>
          <w:szCs w:val="27"/>
          <w:lang w:val="uk-UA" w:eastAsia="ru-RU"/>
        </w:rPr>
        <w:t>Університетською лікарнею</w:t>
      </w:r>
      <w:r w:rsidR="00003F75"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у її правовідносинах із діловими партнерами, у тому числі органами державної влади та органами місцевого самоврядування.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Здійснення заходів щодо виконання (реалізації) Антикорупційної програми в межах своїх повноважень провадять: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w:t>
      </w:r>
      <w:r w:rsidR="00003F75"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xml:space="preserve"> (далі - керівник);</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lastRenderedPageBreak/>
        <w:t xml:space="preserve">3) </w:t>
      </w:r>
      <w:r w:rsidR="00003F75" w:rsidRPr="007B1C56">
        <w:rPr>
          <w:rFonts w:ascii="Times New Roman" w:eastAsia="Times New Roman" w:hAnsi="Times New Roman" w:cs="Times New Roman"/>
          <w:sz w:val="27"/>
          <w:szCs w:val="27"/>
          <w:lang w:val="uk-UA" w:eastAsia="ru-RU"/>
        </w:rPr>
        <w:t>уповноважений з антикорупційної діяльності</w:t>
      </w:r>
      <w:r w:rsidRPr="007B1C56">
        <w:rPr>
          <w:rFonts w:ascii="Times New Roman" w:eastAsia="Times New Roman" w:hAnsi="Times New Roman" w:cs="Times New Roman"/>
          <w:sz w:val="27"/>
          <w:szCs w:val="27"/>
          <w:lang w:eastAsia="ru-RU"/>
        </w:rPr>
        <w:t>, правовий статус яко</w:t>
      </w:r>
      <w:r w:rsidR="00003F75" w:rsidRPr="007B1C56">
        <w:rPr>
          <w:rFonts w:ascii="Times New Roman" w:eastAsia="Times New Roman" w:hAnsi="Times New Roman" w:cs="Times New Roman"/>
          <w:sz w:val="27"/>
          <w:szCs w:val="27"/>
          <w:lang w:val="uk-UA" w:eastAsia="ru-RU"/>
        </w:rPr>
        <w:t>го</w:t>
      </w:r>
      <w:r w:rsidRPr="007B1C56">
        <w:rPr>
          <w:rFonts w:ascii="Times New Roman" w:eastAsia="Times New Roman" w:hAnsi="Times New Roman" w:cs="Times New Roman"/>
          <w:sz w:val="27"/>
          <w:szCs w:val="27"/>
          <w:lang w:eastAsia="ru-RU"/>
        </w:rPr>
        <w:t xml:space="preserve"> визначається </w:t>
      </w:r>
      <w:hyperlink r:id="rId10" w:tgtFrame="_top" w:history="1">
        <w:r w:rsidRPr="007B1C56">
          <w:rPr>
            <w:rStyle w:val="a3"/>
            <w:rFonts w:ascii="Times New Roman" w:eastAsia="Times New Roman" w:hAnsi="Times New Roman" w:cs="Times New Roman"/>
            <w:color w:val="auto"/>
            <w:sz w:val="27"/>
            <w:szCs w:val="27"/>
            <w:u w:val="none"/>
            <w:lang w:eastAsia="ru-RU"/>
          </w:rPr>
          <w:t>Законом</w:t>
        </w:r>
      </w:hyperlink>
      <w:r w:rsidRPr="007B1C56">
        <w:rPr>
          <w:rFonts w:ascii="Times New Roman" w:eastAsia="Times New Roman" w:hAnsi="Times New Roman" w:cs="Times New Roman"/>
          <w:sz w:val="27"/>
          <w:szCs w:val="27"/>
          <w:lang w:eastAsia="ru-RU"/>
        </w:rPr>
        <w:t xml:space="preserve"> і Антикорупційною програмою</w:t>
      </w:r>
      <w:r w:rsidR="00FD2F50" w:rsidRPr="007B1C56">
        <w:rPr>
          <w:rFonts w:ascii="Times New Roman" w:eastAsia="Times New Roman" w:hAnsi="Times New Roman" w:cs="Times New Roman"/>
          <w:sz w:val="27"/>
          <w:szCs w:val="27"/>
          <w:lang w:val="uk-UA" w:eastAsia="ru-RU"/>
        </w:rPr>
        <w:t xml:space="preserve"> (далі –Уповноважений)</w:t>
      </w:r>
      <w:r w:rsidRPr="007B1C56">
        <w:rPr>
          <w:rFonts w:ascii="Times New Roman" w:eastAsia="Times New Roman" w:hAnsi="Times New Roman" w:cs="Times New Roman"/>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4) посадові особи </w:t>
      </w:r>
      <w:r w:rsidR="00003F75" w:rsidRPr="007B1C56">
        <w:rPr>
          <w:rFonts w:ascii="Times New Roman" w:eastAsia="Times New Roman" w:hAnsi="Times New Roman" w:cs="Times New Roman"/>
          <w:sz w:val="27"/>
          <w:szCs w:val="27"/>
          <w:lang w:val="uk-UA" w:eastAsia="ru-RU"/>
        </w:rPr>
        <w:t xml:space="preserve">Університетської лікарні </w:t>
      </w:r>
      <w:r w:rsidRPr="007B1C56">
        <w:rPr>
          <w:rFonts w:ascii="Times New Roman" w:eastAsia="Times New Roman" w:hAnsi="Times New Roman" w:cs="Times New Roman"/>
          <w:sz w:val="27"/>
          <w:szCs w:val="27"/>
          <w:lang w:val="uk-UA" w:eastAsia="ru-RU"/>
        </w:rPr>
        <w:t xml:space="preserve">всіх рівнів та інші працівники </w:t>
      </w:r>
      <w:r w:rsidR="00003F75"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val="uk-UA" w:eastAsia="ru-RU"/>
        </w:rPr>
        <w:t xml:space="preserve"> (далі - працівники).</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7B1C56">
        <w:rPr>
          <w:rFonts w:ascii="Times New Roman" w:eastAsia="Times New Roman" w:hAnsi="Times New Roman" w:cs="Times New Roman"/>
          <w:b/>
          <w:bCs/>
          <w:sz w:val="27"/>
          <w:szCs w:val="27"/>
          <w:lang w:eastAsia="ru-RU"/>
        </w:rPr>
        <w:t>III</w:t>
      </w:r>
      <w:r w:rsidRPr="007B1C56">
        <w:rPr>
          <w:rFonts w:ascii="Times New Roman" w:eastAsia="Times New Roman" w:hAnsi="Times New Roman" w:cs="Times New Roman"/>
          <w:b/>
          <w:bCs/>
          <w:sz w:val="27"/>
          <w:szCs w:val="27"/>
          <w:lang w:val="uk-UA" w:eastAsia="ru-RU"/>
        </w:rPr>
        <w:t xml:space="preserve">. Антикорупційні заходи у діяльності </w:t>
      </w:r>
      <w:r w:rsidR="00003F75" w:rsidRPr="007B1C56">
        <w:rPr>
          <w:rFonts w:ascii="Times New Roman" w:eastAsia="Times New Roman" w:hAnsi="Times New Roman" w:cs="Times New Roman"/>
          <w:b/>
          <w:sz w:val="27"/>
          <w:szCs w:val="27"/>
          <w:lang w:val="uk-UA" w:eastAsia="ru-RU"/>
        </w:rPr>
        <w:t>Університетської лікарні</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t xml:space="preserve">1. Перелік антикорупційних заходів у діяльності </w:t>
      </w:r>
      <w:r w:rsidR="00003F75" w:rsidRPr="007B1C56">
        <w:rPr>
          <w:rFonts w:ascii="Times New Roman" w:eastAsia="Times New Roman" w:hAnsi="Times New Roman" w:cs="Times New Roman"/>
          <w:b/>
          <w:sz w:val="27"/>
          <w:szCs w:val="27"/>
          <w:lang w:val="uk-UA" w:eastAsia="ru-RU"/>
        </w:rPr>
        <w:t>Університетської лікарні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w:t>
      </w:r>
      <w:r w:rsidR="00003F75" w:rsidRPr="007B1C56">
        <w:rPr>
          <w:rFonts w:ascii="Times New Roman" w:eastAsia="Times New Roman" w:hAnsi="Times New Roman" w:cs="Times New Roman"/>
          <w:sz w:val="27"/>
          <w:szCs w:val="27"/>
          <w:lang w:val="uk-UA" w:eastAsia="ru-RU"/>
        </w:rPr>
        <w:t>Університетська лікарня</w:t>
      </w:r>
      <w:r w:rsidR="00003F75"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забезпечує розробку та вжиття заходів, які є необхідними та достатніми для запобігання, виявлення і протидії корупції у своїй діяльності.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Антикорупційні заходи включають: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періодичну оцінку корупційних ризиків у діяльності </w:t>
      </w:r>
      <w:r w:rsidR="00003F75"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антикорупційні стандарти і процедури у діяльності </w:t>
      </w:r>
      <w:r w:rsidR="00003F75"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Основними антикорупційними стандартами і процедурами </w:t>
      </w:r>
      <w:r w:rsidR="00003F75" w:rsidRPr="007B1C56">
        <w:rPr>
          <w:rFonts w:ascii="Times New Roman" w:eastAsia="Times New Roman" w:hAnsi="Times New Roman" w:cs="Times New Roman"/>
          <w:sz w:val="27"/>
          <w:szCs w:val="27"/>
          <w:lang w:val="uk-UA" w:eastAsia="ru-RU"/>
        </w:rPr>
        <w:t>Університетської лікарні</w:t>
      </w:r>
      <w:r w:rsidR="00003F75"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є:</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антикорупційна перевірка ділових партнерів;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положення щодо обов'язкового дотримання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критерії обрання ділових партнерів </w:t>
      </w:r>
      <w:r w:rsidR="00003F75"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обмеження щодо підтримки </w:t>
      </w:r>
      <w:r w:rsidR="00003F75" w:rsidRPr="007B1C56">
        <w:rPr>
          <w:rFonts w:ascii="Times New Roman" w:eastAsia="Times New Roman" w:hAnsi="Times New Roman" w:cs="Times New Roman"/>
          <w:sz w:val="27"/>
          <w:szCs w:val="27"/>
          <w:lang w:val="uk-UA" w:eastAsia="ru-RU"/>
        </w:rPr>
        <w:t>Університетською лікарнею</w:t>
      </w:r>
      <w:r w:rsidR="00003F75"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політичних партій, здійснення благодійної діяльності;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7) здійснення Уповноваженим та працівниками функцій щодо запобігання корупції;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8) процедура розгляду повідомлень викривачів, включаючи внутрішнє розслідування і накладення дисциплінарних стягнень;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9) норми професійної етики та обов'язки і заборони для працівників;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10) механізми запобігання і врегулювання конфлікту інтересів;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11) обмеження щодо подарунків;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12) нагляд і контроль за дотриманням вимог Антикорупційної програми.</w:t>
      </w:r>
    </w:p>
    <w:p w:rsidR="002878B1" w:rsidRPr="007B1C56" w:rsidRDefault="00367090"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val="uk-UA" w:eastAsia="ru-RU"/>
        </w:rPr>
        <w:t>2</w:t>
      </w:r>
      <w:r w:rsidR="002878B1" w:rsidRPr="007B1C56">
        <w:rPr>
          <w:rFonts w:ascii="Times New Roman" w:eastAsia="Times New Roman" w:hAnsi="Times New Roman" w:cs="Times New Roman"/>
          <w:b/>
          <w:bCs/>
          <w:sz w:val="27"/>
          <w:szCs w:val="27"/>
          <w:lang w:eastAsia="ru-RU"/>
        </w:rPr>
        <w:t xml:space="preserve">. Періодична оцінка корупційних ризиків у діяльності </w:t>
      </w:r>
      <w:r w:rsidR="00003F75" w:rsidRPr="007B1C56">
        <w:rPr>
          <w:rFonts w:ascii="Times New Roman" w:eastAsia="Times New Roman" w:hAnsi="Times New Roman" w:cs="Times New Roman"/>
          <w:b/>
          <w:sz w:val="27"/>
          <w:szCs w:val="27"/>
          <w:lang w:val="uk-UA" w:eastAsia="ru-RU"/>
        </w:rPr>
        <w:t>Університетської лікарні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w:t>
      </w:r>
      <w:r w:rsidR="00003F75" w:rsidRPr="007B1C56">
        <w:rPr>
          <w:rFonts w:ascii="Times New Roman" w:eastAsia="Times New Roman" w:hAnsi="Times New Roman" w:cs="Times New Roman"/>
          <w:sz w:val="27"/>
          <w:szCs w:val="27"/>
          <w:lang w:val="uk-UA" w:eastAsia="ru-RU"/>
        </w:rPr>
        <w:t>Університетська лікарня</w:t>
      </w:r>
      <w:r w:rsidR="00003F75"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не менше одного разу на рік здійснює внутрішню оцінку корупційних ризиків у своїй діяльності.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Оцінка корупційних ризиків в</w:t>
      </w:r>
      <w:r w:rsidR="00FD2F50" w:rsidRPr="007B1C56">
        <w:rPr>
          <w:rFonts w:ascii="Times New Roman" w:eastAsia="Times New Roman" w:hAnsi="Times New Roman" w:cs="Times New Roman"/>
          <w:sz w:val="27"/>
          <w:szCs w:val="27"/>
          <w:lang w:val="uk-UA" w:eastAsia="ru-RU"/>
        </w:rPr>
        <w:t xml:space="preserve"> Університетській лікарні</w:t>
      </w:r>
      <w:r w:rsidRPr="007B1C56">
        <w:rPr>
          <w:rFonts w:ascii="Times New Roman" w:eastAsia="Times New Roman" w:hAnsi="Times New Roman" w:cs="Times New Roman"/>
          <w:sz w:val="27"/>
          <w:szCs w:val="27"/>
          <w:lang w:eastAsia="ru-RU"/>
        </w:rPr>
        <w:t xml:space="preserve"> проводиться комісією з оцінки корупційних ризиків (далі - комісія).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Порядок діяльності та склад комісії затверджуються </w:t>
      </w:r>
      <w:r w:rsidR="00FD2F50" w:rsidRPr="007B1C56">
        <w:rPr>
          <w:rFonts w:ascii="Times New Roman" w:eastAsia="Times New Roman" w:hAnsi="Times New Roman" w:cs="Times New Roman"/>
          <w:sz w:val="27"/>
          <w:szCs w:val="27"/>
          <w:lang w:val="uk-UA" w:eastAsia="ru-RU"/>
        </w:rPr>
        <w:t>головним лікарем.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До складу комісії входять </w:t>
      </w:r>
      <w:r w:rsidR="00FD2F50" w:rsidRPr="007B1C56">
        <w:rPr>
          <w:rFonts w:ascii="Times New Roman" w:eastAsia="Times New Roman" w:hAnsi="Times New Roman" w:cs="Times New Roman"/>
          <w:sz w:val="27"/>
          <w:szCs w:val="27"/>
          <w:lang w:val="uk-UA" w:eastAsia="ru-RU"/>
        </w:rPr>
        <w:t xml:space="preserve">Уповноважений </w:t>
      </w:r>
      <w:r w:rsidRPr="007B1C56">
        <w:rPr>
          <w:rFonts w:ascii="Times New Roman" w:eastAsia="Times New Roman" w:hAnsi="Times New Roman" w:cs="Times New Roman"/>
          <w:sz w:val="27"/>
          <w:szCs w:val="27"/>
          <w:lang w:eastAsia="ru-RU"/>
        </w:rPr>
        <w:t xml:space="preserve">(голова комісії), керівники структурних підрозділів </w:t>
      </w:r>
      <w:r w:rsidR="00FD2F50" w:rsidRPr="007B1C56">
        <w:rPr>
          <w:rFonts w:ascii="Times New Roman" w:eastAsia="Times New Roman" w:hAnsi="Times New Roman" w:cs="Times New Roman"/>
          <w:sz w:val="27"/>
          <w:szCs w:val="27"/>
          <w:lang w:val="uk-UA" w:eastAsia="ru-RU"/>
        </w:rPr>
        <w:t>Університетської лікарні,</w:t>
      </w:r>
      <w:r w:rsidR="00FD2F50"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 а також інші працівники, визначені </w:t>
      </w:r>
      <w:r w:rsidR="00FD2F50"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Під час проведення оцінки корупційних ризиків за ініціативою </w:t>
      </w:r>
      <w:r w:rsidR="00FD2F50" w:rsidRPr="007B1C56">
        <w:rPr>
          <w:rFonts w:ascii="Times New Roman" w:eastAsia="Times New Roman" w:hAnsi="Times New Roman" w:cs="Times New Roman"/>
          <w:sz w:val="27"/>
          <w:szCs w:val="27"/>
          <w:lang w:val="uk-UA" w:eastAsia="ru-RU"/>
        </w:rPr>
        <w:t>головного лікаря</w:t>
      </w:r>
      <w:r w:rsidRPr="007B1C56">
        <w:rPr>
          <w:rFonts w:ascii="Times New Roman" w:eastAsia="Times New Roman" w:hAnsi="Times New Roman" w:cs="Times New Roman"/>
          <w:sz w:val="27"/>
          <w:szCs w:val="27"/>
          <w:lang w:eastAsia="ru-RU"/>
        </w:rPr>
        <w:t xml:space="preserve"> до роботи комісії без включення до її складу можуть залучатися інші працівники </w:t>
      </w:r>
      <w:r w:rsidR="00FD2F50"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а також незалежні експерти чи спеціалісти.</w:t>
      </w:r>
    </w:p>
    <w:p w:rsidR="002878B1" w:rsidRPr="007B1C56" w:rsidRDefault="00FD2F5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Головний лікар</w:t>
      </w:r>
      <w:r w:rsidR="002878B1" w:rsidRPr="007B1C56">
        <w:rPr>
          <w:rFonts w:ascii="Times New Roman" w:eastAsia="Times New Roman" w:hAnsi="Times New Roman" w:cs="Times New Roman"/>
          <w:sz w:val="27"/>
          <w:szCs w:val="27"/>
          <w:lang w:eastAsia="ru-RU"/>
        </w:rPr>
        <w:t xml:space="preserve">,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w:t>
      </w:r>
      <w:r w:rsidRPr="007B1C56">
        <w:rPr>
          <w:rFonts w:ascii="Times New Roman" w:eastAsia="Times New Roman" w:hAnsi="Times New Roman" w:cs="Times New Roman"/>
          <w:sz w:val="27"/>
          <w:szCs w:val="27"/>
          <w:lang w:val="uk-UA" w:eastAsia="ru-RU"/>
        </w:rPr>
        <w:t>Університетській лікарні</w:t>
      </w:r>
      <w:r w:rsidR="002878B1"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Метою діяльності комісії є запобігання, виявлення і усунення корупційних ризиків у діяльності працівників </w:t>
      </w:r>
      <w:r w:rsidR="00FD2F50"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Корупційні ризики у діяльності </w:t>
      </w:r>
      <w:r w:rsidR="00FD2F50" w:rsidRPr="007B1C56">
        <w:rPr>
          <w:rFonts w:ascii="Times New Roman" w:eastAsia="Times New Roman" w:hAnsi="Times New Roman" w:cs="Times New Roman"/>
          <w:sz w:val="27"/>
          <w:szCs w:val="27"/>
          <w:lang w:val="uk-UA" w:eastAsia="ru-RU"/>
        </w:rPr>
        <w:t>Університетської лікарні</w:t>
      </w:r>
      <w:r w:rsidR="00FD2F50"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поділяються на внутрішні та зовнішні.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Внутрішні корупційні ризики ідентифікуються в організаційно-управлінських, фінансово-господарських, кадрових, юридичних процедурах діяльності </w:t>
      </w:r>
      <w:r w:rsidR="00FD2F50"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00FD2F50" w:rsidRPr="007B1C56">
        <w:rPr>
          <w:rFonts w:ascii="Times New Roman" w:eastAsia="Times New Roman" w:hAnsi="Times New Roman" w:cs="Times New Roman"/>
          <w:sz w:val="27"/>
          <w:szCs w:val="27"/>
          <w:lang w:val="uk-UA" w:eastAsia="ru-RU"/>
        </w:rPr>
        <w:t>Університетська лікарня</w:t>
      </w:r>
      <w:r w:rsidR="00FD2F50"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перебуває у ділових правовідносинах.</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7. За результатами оцінки корупційних ризиків у діяльності </w:t>
      </w:r>
      <w:r w:rsidR="00FD2F50" w:rsidRPr="007B1C56">
        <w:rPr>
          <w:rFonts w:ascii="Times New Roman" w:eastAsia="Times New Roman" w:hAnsi="Times New Roman" w:cs="Times New Roman"/>
          <w:sz w:val="27"/>
          <w:szCs w:val="27"/>
          <w:lang w:val="uk-UA" w:eastAsia="ru-RU"/>
        </w:rPr>
        <w:t>Університетської лікарні</w:t>
      </w:r>
      <w:r w:rsidR="00FD2F50"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комісія готує письмовий звіт, що підписується членами комісії.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Звіт складається за формою і структурою, визначеними в порядку діяльності комісії.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t xml:space="preserve">Звіт за результатами оцінки корупційних ризиків подається </w:t>
      </w:r>
      <w:r w:rsidR="00FD2F50" w:rsidRPr="007B1C56">
        <w:rPr>
          <w:rFonts w:ascii="Times New Roman" w:eastAsia="Times New Roman" w:hAnsi="Times New Roman" w:cs="Times New Roman"/>
          <w:sz w:val="27"/>
          <w:szCs w:val="27"/>
          <w:lang w:val="uk-UA" w:eastAsia="ru-RU"/>
        </w:rPr>
        <w:t xml:space="preserve">головному лікарю Університетської лікарні </w:t>
      </w:r>
      <w:r w:rsidRPr="007B1C56">
        <w:rPr>
          <w:rFonts w:ascii="Times New Roman" w:eastAsia="Times New Roman" w:hAnsi="Times New Roman" w:cs="Times New Roman"/>
          <w:sz w:val="27"/>
          <w:szCs w:val="27"/>
          <w:lang w:val="uk-UA" w:eastAsia="ru-RU"/>
        </w:rPr>
        <w:t xml:space="preserve"> і повинен містити: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1) ідентифіковані корупційні ризики, а також причини, що їх породжують та умови, що їм сприяють;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2) оцінку виявлених корупційних ризиків;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3) пропозиції щодо заходів із запобігання, усунення (зменшення) рівня виявлених корупційних ризиків.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Текст звіту надається для ознайомлення працівникам </w:t>
      </w:r>
      <w:r w:rsidR="00FD2F50"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а також може бути оприлюднений на веб-сайті </w:t>
      </w:r>
      <w:r w:rsidR="00FD2F50"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w:t>
      </w:r>
      <w:r w:rsidR="009C335D"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xml:space="preserve"> питання проведення внутрішнього розслідування у порядку, передбаченому розділом XV Антикорупційної програми.</w:t>
      </w:r>
    </w:p>
    <w:p w:rsidR="002878B1" w:rsidRPr="007B1C56" w:rsidRDefault="00842D2A"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9</w:t>
      </w:r>
      <w:r w:rsidR="002878B1" w:rsidRPr="007B1C56">
        <w:rPr>
          <w:rFonts w:ascii="Times New Roman" w:eastAsia="Times New Roman" w:hAnsi="Times New Roman" w:cs="Times New Roman"/>
          <w:sz w:val="27"/>
          <w:szCs w:val="27"/>
          <w:lang w:eastAsia="ru-RU"/>
        </w:rPr>
        <w:t xml:space="preserve">. За результатами опрацювання звіту внутрішньої та/або зовнішньої оцінки корупційних ризиків </w:t>
      </w:r>
      <w:r w:rsidR="009C335D" w:rsidRPr="007B1C56">
        <w:rPr>
          <w:rFonts w:ascii="Times New Roman" w:eastAsia="Times New Roman" w:hAnsi="Times New Roman" w:cs="Times New Roman"/>
          <w:sz w:val="27"/>
          <w:szCs w:val="27"/>
          <w:lang w:val="uk-UA" w:eastAsia="ru-RU"/>
        </w:rPr>
        <w:t xml:space="preserve">головний лікар </w:t>
      </w:r>
      <w:r w:rsidR="002878B1" w:rsidRPr="007B1C56">
        <w:rPr>
          <w:rFonts w:ascii="Times New Roman" w:eastAsia="Times New Roman" w:hAnsi="Times New Roman" w:cs="Times New Roman"/>
          <w:sz w:val="27"/>
          <w:szCs w:val="27"/>
          <w:lang w:eastAsia="ru-RU"/>
        </w:rPr>
        <w:t>вжива</w:t>
      </w:r>
      <w:r w:rsidR="009C335D" w:rsidRPr="007B1C56">
        <w:rPr>
          <w:rFonts w:ascii="Times New Roman" w:eastAsia="Times New Roman" w:hAnsi="Times New Roman" w:cs="Times New Roman"/>
          <w:sz w:val="27"/>
          <w:szCs w:val="27"/>
          <w:lang w:val="uk-UA" w:eastAsia="ru-RU"/>
        </w:rPr>
        <w:t>є</w:t>
      </w:r>
      <w:r w:rsidR="002878B1" w:rsidRPr="007B1C56">
        <w:rPr>
          <w:rFonts w:ascii="Times New Roman" w:eastAsia="Times New Roman" w:hAnsi="Times New Roman" w:cs="Times New Roman"/>
          <w:sz w:val="27"/>
          <w:szCs w:val="27"/>
          <w:lang w:eastAsia="ru-RU"/>
        </w:rPr>
        <w:t xml:space="preserve"> необхідних заходів для запобігання, виявлення і протидії корупції у діяльності </w:t>
      </w:r>
      <w:r w:rsidR="009C335D" w:rsidRPr="007B1C56">
        <w:rPr>
          <w:rFonts w:ascii="Times New Roman" w:eastAsia="Times New Roman" w:hAnsi="Times New Roman" w:cs="Times New Roman"/>
          <w:sz w:val="27"/>
          <w:szCs w:val="27"/>
          <w:lang w:val="uk-UA" w:eastAsia="ru-RU"/>
        </w:rPr>
        <w:t>Університетської лікарні</w:t>
      </w:r>
      <w:r w:rsidR="002878B1" w:rsidRPr="007B1C56">
        <w:rPr>
          <w:rFonts w:ascii="Times New Roman" w:eastAsia="Times New Roman" w:hAnsi="Times New Roman" w:cs="Times New Roman"/>
          <w:sz w:val="27"/>
          <w:szCs w:val="27"/>
          <w:lang w:eastAsia="ru-RU"/>
        </w:rPr>
        <w:t>, у тому числі шляхом зміни існуючих антикорупційних стандартів та процедур.</w:t>
      </w:r>
    </w:p>
    <w:p w:rsidR="009C335D" w:rsidRPr="007B1C56" w:rsidRDefault="00367090" w:rsidP="007B1C56">
      <w:pPr>
        <w:spacing w:before="100" w:beforeAutospacing="1" w:after="100" w:afterAutospacing="1" w:line="240" w:lineRule="auto"/>
        <w:jc w:val="both"/>
        <w:outlineLvl w:val="2"/>
        <w:rPr>
          <w:rFonts w:ascii="Times New Roman" w:eastAsia="Times New Roman" w:hAnsi="Times New Roman" w:cs="Times New Roman"/>
          <w:b/>
          <w:sz w:val="27"/>
          <w:szCs w:val="27"/>
          <w:lang w:val="uk-UA" w:eastAsia="ru-RU"/>
        </w:rPr>
      </w:pPr>
      <w:r w:rsidRPr="007B1C56">
        <w:rPr>
          <w:rFonts w:ascii="Times New Roman" w:eastAsia="Times New Roman" w:hAnsi="Times New Roman" w:cs="Times New Roman"/>
          <w:b/>
          <w:bCs/>
          <w:sz w:val="27"/>
          <w:szCs w:val="27"/>
          <w:lang w:val="uk-UA" w:eastAsia="ru-RU"/>
        </w:rPr>
        <w:t>3</w:t>
      </w:r>
      <w:r w:rsidR="002878B1" w:rsidRPr="007B1C56">
        <w:rPr>
          <w:rFonts w:ascii="Times New Roman" w:eastAsia="Times New Roman" w:hAnsi="Times New Roman" w:cs="Times New Roman"/>
          <w:b/>
          <w:bCs/>
          <w:sz w:val="27"/>
          <w:szCs w:val="27"/>
          <w:lang w:eastAsia="ru-RU"/>
        </w:rPr>
        <w:t xml:space="preserve">. Опис антикорупційних стандартів і процедур у діяльності </w:t>
      </w:r>
      <w:r w:rsidR="009C335D" w:rsidRPr="007B1C56">
        <w:rPr>
          <w:rFonts w:ascii="Times New Roman" w:eastAsia="Times New Roman" w:hAnsi="Times New Roman" w:cs="Times New Roman"/>
          <w:b/>
          <w:sz w:val="27"/>
          <w:szCs w:val="27"/>
          <w:lang w:val="uk-UA" w:eastAsia="ru-RU"/>
        </w:rPr>
        <w:t>Університетської лікарні</w:t>
      </w:r>
      <w:r w:rsidR="009C335D" w:rsidRPr="007B1C56">
        <w:rPr>
          <w:rFonts w:ascii="Times New Roman" w:eastAsia="Times New Roman" w:hAnsi="Times New Roman" w:cs="Times New Roman"/>
          <w:b/>
          <w:sz w:val="27"/>
          <w:szCs w:val="27"/>
          <w:lang w:eastAsia="ru-RU"/>
        </w:rPr>
        <w:t xml:space="preserve"> </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1. З метою формування належного рівня антикорупційної культури Уповноваженим для нових працівників, а також інших осіб, які діють від імені </w:t>
      </w:r>
      <w:r w:rsidR="009C335D"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val="uk-UA" w:eastAsia="ru-RU"/>
        </w:rPr>
        <w:t xml:space="preserve">, проводиться обов'язкове вступне ознайомлення із </w:t>
      </w:r>
      <w:r w:rsidRPr="007B1C56">
        <w:rPr>
          <w:rFonts w:ascii="Times New Roman" w:eastAsia="Times New Roman" w:hAnsi="Times New Roman" w:cs="Times New Roman"/>
          <w:sz w:val="27"/>
          <w:szCs w:val="27"/>
          <w:lang w:val="uk-UA" w:eastAsia="ru-RU"/>
        </w:rPr>
        <w:lastRenderedPageBreak/>
        <w:t xml:space="preserve">положеннями </w:t>
      </w:r>
      <w:hyperlink r:id="rId11" w:tgtFrame="_top" w:history="1">
        <w:r w:rsidRPr="007B1C56">
          <w:rPr>
            <w:rStyle w:val="a3"/>
            <w:rFonts w:ascii="Times New Roman" w:eastAsia="Times New Roman" w:hAnsi="Times New Roman" w:cs="Times New Roman"/>
            <w:color w:val="auto"/>
            <w:sz w:val="27"/>
            <w:szCs w:val="27"/>
            <w:u w:val="none"/>
            <w:lang w:val="uk-UA" w:eastAsia="ru-RU"/>
          </w:rPr>
          <w:t>Закону</w:t>
        </w:r>
      </w:hyperlink>
      <w:r w:rsidRPr="007B1C56">
        <w:rPr>
          <w:rFonts w:ascii="Times New Roman" w:eastAsia="Times New Roman" w:hAnsi="Times New Roman" w:cs="Times New Roman"/>
          <w:sz w:val="27"/>
          <w:szCs w:val="27"/>
          <w:lang w:val="uk-UA" w:eastAsia="ru-RU"/>
        </w:rPr>
        <w:t>, Антикорупційної програми та пов'язаних з нею документів.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2. Положення щодо обов'язковості дотримання Антикорупційної програми включаються до правил внутрішнього трудового розпорядку </w:t>
      </w:r>
      <w:r w:rsidR="009C335D"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val="uk-UA" w:eastAsia="ru-RU"/>
        </w:rPr>
        <w:t xml:space="preserve">, положень про структурні підрозділи, всіх трудових договорів, а також можуть включатися до договорів, які укладаються </w:t>
      </w:r>
      <w:r w:rsidR="009C335D" w:rsidRPr="007B1C56">
        <w:rPr>
          <w:rFonts w:ascii="Times New Roman" w:eastAsia="Times New Roman" w:hAnsi="Times New Roman" w:cs="Times New Roman"/>
          <w:sz w:val="27"/>
          <w:szCs w:val="27"/>
          <w:lang w:val="uk-UA" w:eastAsia="ru-RU"/>
        </w:rPr>
        <w:t>Університетською лікарнею</w:t>
      </w:r>
      <w:r w:rsidRPr="007B1C56">
        <w:rPr>
          <w:rFonts w:ascii="Times New Roman" w:eastAsia="Times New Roman" w:hAnsi="Times New Roman" w:cs="Times New Roman"/>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Примірні форми антикорупційних застережень розробляються Уповноваженим з урахуванням сфер діяльності </w:t>
      </w:r>
      <w:r w:rsidR="009C335D"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3. Ділові партнери </w:t>
      </w:r>
      <w:r w:rsidR="000279B3" w:rsidRPr="007B1C56">
        <w:rPr>
          <w:rFonts w:ascii="Times New Roman" w:eastAsia="Times New Roman" w:hAnsi="Times New Roman" w:cs="Times New Roman"/>
          <w:sz w:val="27"/>
          <w:szCs w:val="27"/>
          <w:lang w:val="uk-UA" w:eastAsia="ru-RU"/>
        </w:rPr>
        <w:t xml:space="preserve">Університетської лікарні </w:t>
      </w:r>
      <w:r w:rsidRPr="007B1C56">
        <w:rPr>
          <w:rFonts w:ascii="Times New Roman" w:eastAsia="Times New Roman" w:hAnsi="Times New Roman" w:cs="Times New Roman"/>
          <w:sz w:val="27"/>
          <w:szCs w:val="27"/>
          <w:lang w:val="uk-UA" w:eastAsia="ru-RU"/>
        </w:rPr>
        <w:t>обираються згідно з критеріями, які базуються на прозорості діяльності, конкурентності, якості товарів, робіт і послуг та надійності.</w:t>
      </w:r>
    </w:p>
    <w:p w:rsidR="002878B1" w:rsidRPr="007B1C56" w:rsidRDefault="009C335D"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4</w:t>
      </w:r>
      <w:r w:rsidR="002878B1" w:rsidRPr="007B1C56">
        <w:rPr>
          <w:rFonts w:ascii="Times New Roman" w:eastAsia="Times New Roman" w:hAnsi="Times New Roman" w:cs="Times New Roman"/>
          <w:sz w:val="27"/>
          <w:szCs w:val="27"/>
          <w:lang w:val="uk-UA" w:eastAsia="ru-RU"/>
        </w:rPr>
        <w:t xml:space="preserve">. Уповноважений проводить антикорупційну перевірку наявних або потенційних ділових партнерів </w:t>
      </w:r>
      <w:r w:rsidRPr="007B1C56">
        <w:rPr>
          <w:rFonts w:ascii="Times New Roman" w:eastAsia="Times New Roman" w:hAnsi="Times New Roman" w:cs="Times New Roman"/>
          <w:sz w:val="27"/>
          <w:szCs w:val="27"/>
          <w:lang w:val="uk-UA" w:eastAsia="ru-RU"/>
        </w:rPr>
        <w:t xml:space="preserve">Університетської лікарні </w:t>
      </w:r>
      <w:r w:rsidR="002878B1" w:rsidRPr="007B1C56">
        <w:rPr>
          <w:rFonts w:ascii="Times New Roman" w:eastAsia="Times New Roman" w:hAnsi="Times New Roman" w:cs="Times New Roman"/>
          <w:sz w:val="27"/>
          <w:szCs w:val="27"/>
          <w:lang w:val="uk-UA" w:eastAsia="ru-RU"/>
        </w:rPr>
        <w:t xml:space="preserve">з метою оцінки наявності корупційних ризиків. </w:t>
      </w:r>
      <w:r w:rsidR="002878B1" w:rsidRPr="007B1C56">
        <w:rPr>
          <w:rFonts w:ascii="Times New Roman" w:eastAsia="Times New Roman" w:hAnsi="Times New Roman" w:cs="Times New Roman"/>
          <w:sz w:val="27"/>
          <w:szCs w:val="27"/>
          <w:lang w:eastAsia="ru-RU"/>
        </w:rPr>
        <w:t>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Антикорупційна перевірка здійснюється відповідно до вимог Антикорупційної програми, а також стандартів для різних сфер діяльності </w:t>
      </w:r>
      <w:r w:rsidR="009C335D"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що розробляються </w:t>
      </w:r>
      <w:r w:rsidR="009C335D" w:rsidRPr="007B1C56">
        <w:rPr>
          <w:rFonts w:ascii="Times New Roman" w:eastAsia="Times New Roman" w:hAnsi="Times New Roman" w:cs="Times New Roman"/>
          <w:sz w:val="27"/>
          <w:szCs w:val="27"/>
          <w:lang w:eastAsia="ru-RU"/>
        </w:rPr>
        <w:t>Уповноваженим</w:t>
      </w:r>
      <w:r w:rsidR="009C335D" w:rsidRPr="007B1C56">
        <w:rPr>
          <w:rFonts w:ascii="Times New Roman" w:eastAsia="Times New Roman" w:hAnsi="Times New Roman" w:cs="Times New Roman"/>
          <w:sz w:val="27"/>
          <w:szCs w:val="27"/>
          <w:lang w:val="uk-UA" w:eastAsia="ru-RU"/>
        </w:rPr>
        <w:t xml:space="preserve"> </w:t>
      </w:r>
      <w:r w:rsidRPr="007B1C56">
        <w:rPr>
          <w:rFonts w:ascii="Times New Roman" w:eastAsia="Times New Roman" w:hAnsi="Times New Roman" w:cs="Times New Roman"/>
          <w:sz w:val="27"/>
          <w:szCs w:val="27"/>
          <w:lang w:eastAsia="ru-RU"/>
        </w:rPr>
        <w:t xml:space="preserve">та затверджуються </w:t>
      </w:r>
      <w:r w:rsidR="009C335D"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Матеріали перевірки зберігаються не менше ніж 5 років.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За результатами антикорупційної перевірки ділового партнера </w:t>
      </w:r>
      <w:r w:rsidR="009C335D" w:rsidRPr="007B1C56">
        <w:rPr>
          <w:rFonts w:ascii="Times New Roman" w:eastAsia="Times New Roman" w:hAnsi="Times New Roman" w:cs="Times New Roman"/>
          <w:sz w:val="27"/>
          <w:szCs w:val="27"/>
          <w:lang w:val="uk-UA" w:eastAsia="ru-RU"/>
        </w:rPr>
        <w:t>Університетської лікарні</w:t>
      </w:r>
      <w:r w:rsidR="009C335D"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Уповноважений складає письмову рекомендацію </w:t>
      </w:r>
      <w:r w:rsidR="009C335D" w:rsidRPr="007B1C56">
        <w:rPr>
          <w:rFonts w:ascii="Times New Roman" w:eastAsia="Times New Roman" w:hAnsi="Times New Roman" w:cs="Times New Roman"/>
          <w:sz w:val="27"/>
          <w:szCs w:val="27"/>
          <w:lang w:val="uk-UA" w:eastAsia="ru-RU"/>
        </w:rPr>
        <w:t>головному лікарю</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У разі негативної рекомендації Уповноваженого</w:t>
      </w:r>
      <w:r w:rsidR="000279B3" w:rsidRPr="007B1C56">
        <w:rPr>
          <w:rFonts w:ascii="Times New Roman" w:eastAsia="Times New Roman" w:hAnsi="Times New Roman" w:cs="Times New Roman"/>
          <w:sz w:val="27"/>
          <w:szCs w:val="27"/>
          <w:lang w:val="uk-UA" w:eastAsia="ru-RU"/>
        </w:rPr>
        <w:t>,</w:t>
      </w:r>
      <w:r w:rsidRPr="007B1C56">
        <w:rPr>
          <w:rFonts w:ascii="Times New Roman" w:eastAsia="Times New Roman" w:hAnsi="Times New Roman" w:cs="Times New Roman"/>
          <w:sz w:val="27"/>
          <w:szCs w:val="27"/>
          <w:lang w:eastAsia="ru-RU"/>
        </w:rPr>
        <w:t xml:space="preserve"> </w:t>
      </w:r>
      <w:r w:rsidR="009C335D"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eastAsia="ru-RU"/>
        </w:rPr>
        <w:t xml:space="preserve"> для продовження або початку правовідносин із таким діловим партнером має ухвалити обґрунтоване рішення з цього питання.</w:t>
      </w:r>
    </w:p>
    <w:p w:rsidR="002878B1" w:rsidRPr="007B1C56" w:rsidRDefault="00C270FE"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5.</w:t>
      </w:r>
      <w:r w:rsidR="002878B1" w:rsidRPr="007B1C56">
        <w:rPr>
          <w:rFonts w:ascii="Times New Roman" w:eastAsia="Times New Roman" w:hAnsi="Times New Roman" w:cs="Times New Roman"/>
          <w:sz w:val="27"/>
          <w:szCs w:val="27"/>
          <w:lang w:eastAsia="ru-RU"/>
        </w:rPr>
        <w:t xml:space="preserve">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w:t>
      </w:r>
      <w:r w:rsidR="000279B3" w:rsidRPr="007B1C56">
        <w:rPr>
          <w:rFonts w:ascii="Times New Roman" w:eastAsia="Times New Roman" w:hAnsi="Times New Roman" w:cs="Times New Roman"/>
          <w:sz w:val="27"/>
          <w:szCs w:val="27"/>
          <w:lang w:val="uk-UA" w:eastAsia="ru-RU"/>
        </w:rPr>
        <w:t>головним лікарем</w:t>
      </w:r>
      <w:r w:rsidR="002878B1" w:rsidRPr="007B1C56">
        <w:rPr>
          <w:rFonts w:ascii="Times New Roman" w:eastAsia="Times New Roman" w:hAnsi="Times New Roman" w:cs="Times New Roman"/>
          <w:sz w:val="27"/>
          <w:szCs w:val="27"/>
          <w:lang w:eastAsia="ru-RU"/>
        </w:rPr>
        <w:t xml:space="preserve"> за поданням Уповноваженого.</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w:t>
      </w:r>
      <w:r w:rsidR="000279B3"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xml:space="preserve"> за поданням Уповноваженого.</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lastRenderedPageBreak/>
        <w:t xml:space="preserve">IV. Норми професійної етики працівників </w:t>
      </w:r>
      <w:r w:rsidR="00C270FE" w:rsidRPr="007B1C56">
        <w:rPr>
          <w:rFonts w:ascii="Times New Roman" w:eastAsia="Times New Roman" w:hAnsi="Times New Roman" w:cs="Times New Roman"/>
          <w:b/>
          <w:sz w:val="27"/>
          <w:szCs w:val="27"/>
          <w:lang w:val="uk-UA" w:eastAsia="ru-RU"/>
        </w:rPr>
        <w:t>Університетської лікарні.</w:t>
      </w:r>
    </w:p>
    <w:p w:rsidR="00350730"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Працівники </w:t>
      </w:r>
      <w:r w:rsidR="00C270FE" w:rsidRPr="007B1C56">
        <w:rPr>
          <w:rFonts w:ascii="Times New Roman" w:eastAsia="Times New Roman" w:hAnsi="Times New Roman" w:cs="Times New Roman"/>
          <w:sz w:val="27"/>
          <w:szCs w:val="27"/>
          <w:lang w:val="uk-UA" w:eastAsia="ru-RU"/>
        </w:rPr>
        <w:t>Університетської лікарні</w:t>
      </w:r>
      <w:r w:rsidR="00C270FE"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під час виконання своїх функціональних обов'язків зобов'язані неухильно додержуватися загальновизнаних етичних норм поведінки або вимог кодексу етики </w:t>
      </w:r>
      <w:r w:rsidR="00C270FE" w:rsidRPr="007B1C56">
        <w:rPr>
          <w:rFonts w:ascii="Times New Roman" w:eastAsia="Times New Roman" w:hAnsi="Times New Roman" w:cs="Times New Roman"/>
          <w:sz w:val="27"/>
          <w:szCs w:val="27"/>
          <w:lang w:val="uk-UA" w:eastAsia="ru-RU"/>
        </w:rPr>
        <w:t>Університетської л</w:t>
      </w:r>
      <w:r w:rsidR="000279B3" w:rsidRPr="007B1C56">
        <w:rPr>
          <w:rFonts w:ascii="Times New Roman" w:eastAsia="Times New Roman" w:hAnsi="Times New Roman" w:cs="Times New Roman"/>
          <w:sz w:val="27"/>
          <w:szCs w:val="27"/>
          <w:lang w:val="uk-UA" w:eastAsia="ru-RU"/>
        </w:rPr>
        <w:t>ікарні.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Працівники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Працівники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6. Працівники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незважаючи на особисті інтереси, утримуються від виконання рішень чи доручень керівництва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7. Працівники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      У разі отримання для виконання рішень чи доручень, які працівник Університетської лікарні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головного лікаря Університетської лікарні, та Уповноваженого.</w:t>
      </w:r>
    </w:p>
    <w:p w:rsidR="00350730" w:rsidRPr="007B1C56" w:rsidRDefault="00350730"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7B1C56">
        <w:rPr>
          <w:rFonts w:ascii="Times New Roman" w:eastAsia="Times New Roman" w:hAnsi="Times New Roman" w:cs="Times New Roman"/>
          <w:b/>
          <w:bCs/>
          <w:sz w:val="27"/>
          <w:szCs w:val="27"/>
          <w:lang w:eastAsia="ru-RU"/>
        </w:rPr>
        <w:t xml:space="preserve">V. Права і обов'язки </w:t>
      </w:r>
      <w:r w:rsidRPr="007B1C56">
        <w:rPr>
          <w:rFonts w:ascii="Times New Roman" w:eastAsia="Times New Roman" w:hAnsi="Times New Roman" w:cs="Times New Roman"/>
          <w:b/>
          <w:bCs/>
          <w:sz w:val="27"/>
          <w:szCs w:val="27"/>
          <w:lang w:val="uk-UA" w:eastAsia="ru-RU"/>
        </w:rPr>
        <w:t>головного лікаря</w:t>
      </w:r>
      <w:r w:rsidRPr="007B1C56">
        <w:rPr>
          <w:rFonts w:ascii="Times New Roman" w:eastAsia="Times New Roman" w:hAnsi="Times New Roman" w:cs="Times New Roman"/>
          <w:b/>
          <w:bCs/>
          <w:sz w:val="27"/>
          <w:szCs w:val="27"/>
          <w:lang w:eastAsia="ru-RU"/>
        </w:rPr>
        <w:t xml:space="preserve"> та працівників (крім Уповноваженого) </w:t>
      </w:r>
      <w:r w:rsidRPr="007B1C56">
        <w:rPr>
          <w:rFonts w:ascii="Times New Roman" w:eastAsia="Times New Roman" w:hAnsi="Times New Roman" w:cs="Times New Roman"/>
          <w:b/>
          <w:bCs/>
          <w:sz w:val="27"/>
          <w:szCs w:val="27"/>
          <w:lang w:val="uk-UA" w:eastAsia="ru-RU"/>
        </w:rPr>
        <w:t>Університетської лікарні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1. Головний лікар, працівники та інші особи, що діють від імені Університетської лікарні, мають право:</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надавати пропозиції щодо удосконалення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звертатися до Уповноваженого за консультаціями щодо виконання Антикорупційної програми та роз'ясненнями щодо її положень.</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 xml:space="preserve">2. </w:t>
      </w:r>
      <w:r w:rsidRPr="007B1C56">
        <w:rPr>
          <w:rFonts w:ascii="Times New Roman" w:eastAsia="Times New Roman" w:hAnsi="Times New Roman" w:cs="Times New Roman"/>
          <w:sz w:val="27"/>
          <w:szCs w:val="27"/>
          <w:lang w:val="uk-UA" w:eastAsia="ru-RU"/>
        </w:rPr>
        <w:t>П</w:t>
      </w:r>
      <w:r w:rsidRPr="007B1C56">
        <w:rPr>
          <w:rFonts w:ascii="Times New Roman" w:eastAsia="Times New Roman" w:hAnsi="Times New Roman" w:cs="Times New Roman"/>
          <w:sz w:val="27"/>
          <w:szCs w:val="27"/>
          <w:lang w:eastAsia="ru-RU"/>
        </w:rPr>
        <w:t xml:space="preserve">рацівники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зобов'язані: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дотримуватися відповідних вимог </w:t>
      </w:r>
      <w:hyperlink r:id="rId12" w:tgtFrame="_top" w:history="1">
        <w:r w:rsidRPr="007B1C56">
          <w:rPr>
            <w:rStyle w:val="a3"/>
            <w:rFonts w:ascii="Times New Roman" w:eastAsia="Times New Roman" w:hAnsi="Times New Roman" w:cs="Times New Roman"/>
            <w:color w:val="auto"/>
            <w:sz w:val="27"/>
            <w:szCs w:val="27"/>
            <w:u w:val="none"/>
            <w:lang w:eastAsia="ru-RU"/>
          </w:rPr>
          <w:t>Закону</w:t>
        </w:r>
      </w:hyperlink>
      <w:r w:rsidRPr="007B1C56">
        <w:rPr>
          <w:rFonts w:ascii="Times New Roman" w:eastAsia="Times New Roman" w:hAnsi="Times New Roman" w:cs="Times New Roman"/>
          <w:sz w:val="27"/>
          <w:szCs w:val="27"/>
          <w:lang w:eastAsia="ru-RU"/>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виконувати свої безпосередні обов'язки з врахуванням інтересів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невідкладно інформувати </w:t>
      </w:r>
      <w:r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eastAsia="ru-RU"/>
        </w:rPr>
        <w:t xml:space="preserve"> Уповноваженого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або іншими фізичними або юридичними особами, з якими </w:t>
      </w:r>
      <w:r w:rsidRPr="007B1C56">
        <w:rPr>
          <w:rFonts w:ascii="Times New Roman" w:eastAsia="Times New Roman" w:hAnsi="Times New Roman" w:cs="Times New Roman"/>
          <w:sz w:val="27"/>
          <w:szCs w:val="27"/>
          <w:lang w:val="uk-UA" w:eastAsia="ru-RU"/>
        </w:rPr>
        <w:t>Університетська лікарня</w:t>
      </w:r>
      <w:r w:rsidRPr="007B1C56">
        <w:rPr>
          <w:rFonts w:ascii="Times New Roman" w:eastAsia="Times New Roman" w:hAnsi="Times New Roman" w:cs="Times New Roman"/>
          <w:sz w:val="27"/>
          <w:szCs w:val="27"/>
          <w:lang w:eastAsia="ru-RU"/>
        </w:rPr>
        <w:t xml:space="preserve"> перебуває або планує перебувати у ділових відносинах;</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утримуватися від поведінки, яка може бути розціненою як готовність вчинити корупційне правопорушення, пов'язане з діяльністю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6) не вчиняти та не брати участі у вчиненні корупційних правопорушень, пов'язаних з діяльністю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Працівникам та </w:t>
      </w:r>
      <w:r w:rsidRPr="007B1C56">
        <w:rPr>
          <w:rFonts w:ascii="Times New Roman" w:eastAsia="Times New Roman" w:hAnsi="Times New Roman" w:cs="Times New Roman"/>
          <w:sz w:val="27"/>
          <w:szCs w:val="27"/>
          <w:lang w:val="uk-UA" w:eastAsia="ru-RU"/>
        </w:rPr>
        <w:t>головному лікарю</w:t>
      </w:r>
      <w:r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забороняється:</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використовувати будь-яке майно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чи її кошти в приватних інтересах;</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Pr="007B1C56">
        <w:rPr>
          <w:rFonts w:ascii="Times New Roman" w:eastAsia="Times New Roman" w:hAnsi="Times New Roman" w:cs="Times New Roman"/>
          <w:sz w:val="27"/>
          <w:szCs w:val="27"/>
          <w:lang w:val="uk-UA" w:eastAsia="ru-RU"/>
        </w:rPr>
        <w:t>Університетською лікарнею</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організовувати, бути посередником або особисто здійснювати будь-які готівкові або безготівкові платежі чи розрахунки з діловими партнерами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якщо такі платежі чи розрахунки не передбачені чинним законодавством;</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 xml:space="preserve">5) впливати прямо або опосередковано на рішення працівників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sidRPr="007B1C56">
        <w:rPr>
          <w:rFonts w:ascii="Times New Roman" w:eastAsia="Times New Roman" w:hAnsi="Times New Roman" w:cs="Times New Roman"/>
          <w:sz w:val="27"/>
          <w:szCs w:val="27"/>
          <w:lang w:val="uk-UA" w:eastAsia="ru-RU"/>
        </w:rPr>
        <w:t>Університетською лікарнею</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6) вчиняти будь-які дії, які прямо або опосередковано підбурюють інших працівників, </w:t>
      </w:r>
      <w:r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eastAsia="ru-RU"/>
        </w:rPr>
        <w:t xml:space="preserve"> до порушення вимог </w:t>
      </w:r>
      <w:hyperlink r:id="rId13" w:tgtFrame="_top" w:history="1">
        <w:r w:rsidRPr="007B1C56">
          <w:rPr>
            <w:rStyle w:val="a3"/>
            <w:rFonts w:ascii="Times New Roman" w:eastAsia="Times New Roman" w:hAnsi="Times New Roman" w:cs="Times New Roman"/>
            <w:color w:val="auto"/>
            <w:sz w:val="27"/>
            <w:szCs w:val="27"/>
            <w:u w:val="none"/>
            <w:lang w:eastAsia="ru-RU"/>
          </w:rPr>
          <w:t>Закону</w:t>
        </w:r>
      </w:hyperlink>
      <w:r w:rsidRPr="007B1C56">
        <w:rPr>
          <w:rFonts w:ascii="Times New Roman" w:eastAsia="Times New Roman" w:hAnsi="Times New Roman" w:cs="Times New Roman"/>
          <w:sz w:val="27"/>
          <w:szCs w:val="27"/>
          <w:lang w:eastAsia="ru-RU"/>
        </w:rPr>
        <w:t xml:space="preserve"> чи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Після звільнення або іншого припинення співробітництва з </w:t>
      </w:r>
      <w:r w:rsidRPr="007B1C56">
        <w:rPr>
          <w:rFonts w:ascii="Times New Roman" w:eastAsia="Times New Roman" w:hAnsi="Times New Roman" w:cs="Times New Roman"/>
          <w:sz w:val="27"/>
          <w:szCs w:val="27"/>
          <w:lang w:val="uk-UA" w:eastAsia="ru-RU"/>
        </w:rPr>
        <w:t>Університетською лікарнею</w:t>
      </w:r>
      <w:r w:rsidRPr="007B1C56">
        <w:rPr>
          <w:rFonts w:ascii="Times New Roman" w:eastAsia="Times New Roman" w:hAnsi="Times New Roman" w:cs="Times New Roman"/>
          <w:sz w:val="27"/>
          <w:szCs w:val="27"/>
          <w:lang w:eastAsia="ru-RU"/>
        </w:rPr>
        <w:t xml:space="preserve">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Вимагання, прохання, одержання подарунків для себе чи третіх осіб від юридичних або фізичних осіб працівниками, </w:t>
      </w:r>
      <w:r w:rsidRPr="007B1C56">
        <w:rPr>
          <w:rFonts w:ascii="Times New Roman" w:eastAsia="Times New Roman" w:hAnsi="Times New Roman" w:cs="Times New Roman"/>
          <w:sz w:val="27"/>
          <w:szCs w:val="27"/>
          <w:lang w:val="uk-UA" w:eastAsia="ru-RU"/>
        </w:rPr>
        <w:t>головним лікарем Університетської лікарні</w:t>
      </w:r>
      <w:r w:rsidRPr="007B1C56">
        <w:rPr>
          <w:rFonts w:ascii="Times New Roman" w:eastAsia="Times New Roman" w:hAnsi="Times New Roman" w:cs="Times New Roman"/>
          <w:sz w:val="27"/>
          <w:szCs w:val="27"/>
          <w:lang w:eastAsia="ru-RU"/>
        </w:rPr>
        <w:t xml:space="preserve">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350730" w:rsidRPr="007B1C56" w:rsidRDefault="00350730" w:rsidP="007B1C56">
      <w:pPr>
        <w:spacing w:before="100" w:beforeAutospacing="1" w:after="100" w:afterAutospacing="1" w:line="240" w:lineRule="auto"/>
        <w:jc w:val="both"/>
        <w:rPr>
          <w:rStyle w:val="2"/>
          <w:rFonts w:eastAsiaTheme="minorHAnsi"/>
          <w:sz w:val="27"/>
          <w:szCs w:val="27"/>
        </w:rPr>
      </w:pPr>
      <w:r w:rsidRPr="007B1C56">
        <w:rPr>
          <w:rFonts w:ascii="Times New Roman" w:eastAsia="Times New Roman" w:hAnsi="Times New Roman" w:cs="Times New Roman"/>
          <w:sz w:val="27"/>
          <w:szCs w:val="27"/>
          <w:lang w:val="uk-UA" w:eastAsia="ru-RU"/>
        </w:rPr>
        <w:t xml:space="preserve">      </w:t>
      </w:r>
      <w:r w:rsidR="007C3EE4" w:rsidRPr="007B1C56">
        <w:rPr>
          <w:rFonts w:ascii="Times New Roman" w:eastAsia="Times New Roman" w:hAnsi="Times New Roman" w:cs="Times New Roman"/>
          <w:sz w:val="27"/>
          <w:szCs w:val="27"/>
          <w:lang w:val="uk-UA" w:eastAsia="ru-RU"/>
        </w:rPr>
        <w:t>Головний лікар та</w:t>
      </w:r>
      <w:r w:rsidR="007C3EE4" w:rsidRPr="007B1C56">
        <w:rPr>
          <w:rFonts w:ascii="Times New Roman" w:eastAsia="Times New Roman" w:hAnsi="Times New Roman" w:cs="Times New Roman"/>
          <w:sz w:val="27"/>
          <w:szCs w:val="27"/>
          <w:lang w:eastAsia="ru-RU"/>
        </w:rPr>
        <w:t xml:space="preserve"> </w:t>
      </w:r>
      <w:r w:rsidR="007C3EE4" w:rsidRPr="007B1C56">
        <w:rPr>
          <w:rFonts w:ascii="Times New Roman" w:eastAsia="Times New Roman" w:hAnsi="Times New Roman" w:cs="Times New Roman"/>
          <w:sz w:val="27"/>
          <w:szCs w:val="27"/>
          <w:lang w:val="uk-UA" w:eastAsia="ru-RU"/>
        </w:rPr>
        <w:t>п</w:t>
      </w:r>
      <w:r w:rsidRPr="007B1C56">
        <w:rPr>
          <w:rFonts w:ascii="Times New Roman" w:eastAsia="Times New Roman" w:hAnsi="Times New Roman" w:cs="Times New Roman"/>
          <w:sz w:val="27"/>
          <w:szCs w:val="27"/>
          <w:lang w:eastAsia="ru-RU"/>
        </w:rPr>
        <w:t>рацівники</w:t>
      </w:r>
      <w:r w:rsidR="007C3EE4" w:rsidRPr="007B1C56">
        <w:rPr>
          <w:rFonts w:ascii="Times New Roman" w:eastAsia="Times New Roman" w:hAnsi="Times New Roman" w:cs="Times New Roman"/>
          <w:sz w:val="27"/>
          <w:szCs w:val="27"/>
          <w:lang w:val="uk-UA" w:eastAsia="ru-RU"/>
        </w:rPr>
        <w:t xml:space="preserve"> Університетської лікарні</w:t>
      </w:r>
      <w:r w:rsidRPr="007B1C56">
        <w:rPr>
          <w:rFonts w:ascii="Times New Roman" w:eastAsia="Times New Roman" w:hAnsi="Times New Roman" w:cs="Times New Roman"/>
          <w:sz w:val="27"/>
          <w:szCs w:val="27"/>
          <w:lang w:eastAsia="ru-RU"/>
        </w:rPr>
        <w:t xml:space="preserve">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w:t>
      </w:r>
      <w:r w:rsidRPr="007B1C56">
        <w:rPr>
          <w:rFonts w:ascii="Times New Roman" w:eastAsia="Times New Roman" w:hAnsi="Times New Roman" w:cs="Times New Roman"/>
          <w:sz w:val="27"/>
          <w:szCs w:val="27"/>
          <w:lang w:val="uk-UA" w:eastAsia="ru-RU"/>
        </w:rPr>
        <w:t xml:space="preserve"> </w:t>
      </w:r>
      <w:r w:rsidRPr="007B1C56">
        <w:rPr>
          <w:rStyle w:val="2"/>
          <w:rFonts w:eastAsiaTheme="minorHAnsi"/>
          <w:sz w:val="27"/>
          <w:szCs w:val="27"/>
        </w:rPr>
        <w:t>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з одного джерела протягом року, не перевищує двох прожиткових мінімумів, установлених для працездатної особи на 01 січня поточного року.</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      Подарунки, одержані головним лікарем або працівниками Університетської лікарні як подарунки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w:t>
      </w:r>
      <w:hyperlink r:id="rId14" w:tgtFrame="_top" w:history="1">
        <w:r w:rsidRPr="007B1C56">
          <w:rPr>
            <w:rStyle w:val="a3"/>
            <w:rFonts w:ascii="Times New Roman" w:eastAsia="Times New Roman" w:hAnsi="Times New Roman" w:cs="Times New Roman"/>
            <w:color w:val="auto"/>
            <w:sz w:val="27"/>
            <w:szCs w:val="27"/>
            <w:u w:val="none"/>
            <w:lang w:val="uk-UA" w:eastAsia="ru-RU"/>
          </w:rPr>
          <w:t xml:space="preserve">постановою Кабінету Міністрів України від 16 листопада 2011 року </w:t>
        </w:r>
        <w:r w:rsidRPr="007B1C56">
          <w:rPr>
            <w:rStyle w:val="a3"/>
            <w:rFonts w:ascii="Times New Roman" w:eastAsia="Times New Roman" w:hAnsi="Times New Roman" w:cs="Times New Roman"/>
            <w:color w:val="auto"/>
            <w:sz w:val="27"/>
            <w:szCs w:val="27"/>
            <w:u w:val="none"/>
            <w:lang w:eastAsia="ru-RU"/>
          </w:rPr>
          <w:t>N</w:t>
        </w:r>
        <w:r w:rsidRPr="007B1C56">
          <w:rPr>
            <w:rStyle w:val="a3"/>
            <w:rFonts w:ascii="Times New Roman" w:eastAsia="Times New Roman" w:hAnsi="Times New Roman" w:cs="Times New Roman"/>
            <w:color w:val="auto"/>
            <w:sz w:val="27"/>
            <w:szCs w:val="27"/>
            <w:u w:val="none"/>
            <w:lang w:val="uk-UA" w:eastAsia="ru-RU"/>
          </w:rPr>
          <w:t xml:space="preserve">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hyperlink>
      <w:r w:rsidRPr="007B1C56">
        <w:rPr>
          <w:rFonts w:ascii="Times New Roman" w:eastAsia="Times New Roman" w:hAnsi="Times New Roman" w:cs="Times New Roman"/>
          <w:sz w:val="27"/>
          <w:szCs w:val="27"/>
          <w:lang w:val="uk-UA"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Передбачене цим пунктом обмеження щодо вартості подарунків не поширюється на подарунки, які: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даруються близькими особами;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одержуються як загальнодоступні знижки на товари, послуги, загальнодоступні виграші, призи, премії, бонуси.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 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головний лікар Університетської лікарні зобов'язані невідкладно, але не пізніше одного робочого дня, вжити таких заходів:</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відмовитися від пропозиції;</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за можливості ідентифікувати особу, яка зробила пропозицію;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залучити свідків, якщо це можливо, у тому числі з числа працівників </w:t>
      </w:r>
      <w:r w:rsidR="000279B3"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письмово повідомити про пропозицію Уповноваженого та безпосереднього керівника (за наявності) або </w:t>
      </w:r>
      <w:r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  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головним лікарем Університетської лікарні.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 У разі якщо майно, що може бути неправомірною вигодою, або подарунок виявляє особа, яка є головним лікарем Університетської лікарні або Уповноваженим, акт про виявлення такого майна підписує ця особа або особа, уповноважена на виконання обов'язків головного лікаря Університетської лікарні у разі його відсутності.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6. Працівники, головний лікар, а також особи, які діють від імені Університетської лікарні,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Загальну політику </w:t>
      </w:r>
      <w:r w:rsidRPr="007B1C56">
        <w:rPr>
          <w:rFonts w:ascii="Times New Roman" w:eastAsia="Times New Roman" w:hAnsi="Times New Roman" w:cs="Times New Roman"/>
          <w:sz w:val="27"/>
          <w:szCs w:val="27"/>
          <w:lang w:val="uk-UA" w:eastAsia="ru-RU"/>
        </w:rPr>
        <w:t xml:space="preserve">Університетської лікарні </w:t>
      </w:r>
      <w:r w:rsidRPr="007B1C56">
        <w:rPr>
          <w:rFonts w:ascii="Times New Roman" w:eastAsia="Times New Roman" w:hAnsi="Times New Roman" w:cs="Times New Roman"/>
          <w:sz w:val="27"/>
          <w:szCs w:val="27"/>
          <w:lang w:eastAsia="ru-RU"/>
        </w:rPr>
        <w:t xml:space="preserve">щодо пропозицій подарунків від імені </w:t>
      </w:r>
      <w:r w:rsidRPr="007B1C56">
        <w:rPr>
          <w:rFonts w:ascii="Times New Roman" w:eastAsia="Times New Roman" w:hAnsi="Times New Roman" w:cs="Times New Roman"/>
          <w:sz w:val="27"/>
          <w:szCs w:val="27"/>
          <w:lang w:val="uk-UA" w:eastAsia="ru-RU"/>
        </w:rPr>
        <w:t xml:space="preserve">Університетської лікарні </w:t>
      </w:r>
      <w:r w:rsidRPr="007B1C56">
        <w:rPr>
          <w:rFonts w:ascii="Times New Roman" w:eastAsia="Times New Roman" w:hAnsi="Times New Roman" w:cs="Times New Roman"/>
          <w:sz w:val="27"/>
          <w:szCs w:val="27"/>
          <w:lang w:eastAsia="ru-RU"/>
        </w:rPr>
        <w:t xml:space="preserve">в рамках загальновизнаних уявлень про гостинність визначає </w:t>
      </w:r>
      <w:r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eastAsia="ru-RU"/>
        </w:rPr>
        <w:t xml:space="preserve"> із врахуванням вимог законодавства.</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 xml:space="preserve">7. Про кожен факт пропозиції подарунка або отримання подарунка в рамках загальновизнаних уявлень про гостинність працівники, </w:t>
      </w:r>
      <w:r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xml:space="preserve"> протягом одного робочого дня письмово повідомляють </w:t>
      </w:r>
      <w:r w:rsidRPr="007B1C56">
        <w:rPr>
          <w:rFonts w:ascii="Times New Roman" w:hAnsi="Times New Roman" w:cs="Times New Roman"/>
          <w:color w:val="000000"/>
          <w:sz w:val="27"/>
          <w:szCs w:val="27"/>
          <w:shd w:val="clear" w:color="auto" w:fill="FFFFFF"/>
        </w:rPr>
        <w:t>спеціально уповноважені суб’єкти у сфері протидії корупції</w:t>
      </w:r>
      <w:r w:rsidRPr="007B1C56">
        <w:rPr>
          <w:rFonts w:ascii="Times New Roman" w:eastAsia="Times New Roman" w:hAnsi="Times New Roman" w:cs="Times New Roman"/>
          <w:sz w:val="27"/>
          <w:szCs w:val="27"/>
          <w:lang w:eastAsia="ru-RU"/>
        </w:rPr>
        <w:t xml:space="preserve"> за встановленою формою.</w:t>
      </w:r>
    </w:p>
    <w:p w:rsidR="00350730" w:rsidRPr="007B1C56" w:rsidRDefault="00350730"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t>VI. Права і обов'язки Уповноваженого</w:t>
      </w:r>
      <w:r w:rsidRPr="007B1C56">
        <w:rPr>
          <w:rFonts w:ascii="Times New Roman" w:eastAsia="Times New Roman" w:hAnsi="Times New Roman" w:cs="Times New Roman"/>
          <w:b/>
          <w:bCs/>
          <w:sz w:val="27"/>
          <w:szCs w:val="27"/>
          <w:lang w:val="uk-UA" w:eastAsia="ru-RU"/>
        </w:rPr>
        <w:t>.</w:t>
      </w:r>
      <w:r w:rsidRPr="007B1C56">
        <w:rPr>
          <w:rFonts w:ascii="Times New Roman" w:eastAsia="Times New Roman" w:hAnsi="Times New Roman" w:cs="Times New Roman"/>
          <w:b/>
          <w:bCs/>
          <w:sz w:val="27"/>
          <w:szCs w:val="27"/>
          <w:lang w:eastAsia="ru-RU"/>
        </w:rPr>
        <w:t xml:space="preserve"> </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Уповноважений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призначається</w:t>
      </w:r>
      <w:r w:rsidRPr="007B1C56">
        <w:rPr>
          <w:rFonts w:ascii="Times New Roman" w:eastAsia="Times New Roman" w:hAnsi="Times New Roman" w:cs="Times New Roman"/>
          <w:sz w:val="27"/>
          <w:szCs w:val="27"/>
          <w:lang w:val="uk-UA" w:eastAsia="ru-RU"/>
        </w:rPr>
        <w:t xml:space="preserve"> головним лікарем Університетської лікарні</w:t>
      </w:r>
      <w:r w:rsidRPr="007B1C56">
        <w:rPr>
          <w:rFonts w:ascii="Times New Roman" w:eastAsia="Times New Roman" w:hAnsi="Times New Roman" w:cs="Times New Roman"/>
          <w:sz w:val="27"/>
          <w:szCs w:val="27"/>
          <w:lang w:eastAsia="ru-RU"/>
        </w:rPr>
        <w:t xml:space="preserve"> відповідно до законодавства про працю та установчих документів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Уповноваженим може бути фізична особа, яка здатна за своїми діловими та моральними якостями, професійним рівнем, станом здоров'я</w:t>
      </w:r>
      <w:r w:rsidRPr="007B1C56">
        <w:rPr>
          <w:rFonts w:ascii="Times New Roman" w:eastAsia="Times New Roman" w:hAnsi="Times New Roman" w:cs="Times New Roman"/>
          <w:sz w:val="27"/>
          <w:szCs w:val="27"/>
          <w:lang w:val="uk-UA" w:eastAsia="ru-RU"/>
        </w:rPr>
        <w:t xml:space="preserve"> </w:t>
      </w:r>
      <w:r w:rsidRPr="007B1C56">
        <w:rPr>
          <w:rFonts w:ascii="Times New Roman" w:eastAsia="Times New Roman" w:hAnsi="Times New Roman" w:cs="Times New Roman"/>
          <w:sz w:val="27"/>
          <w:szCs w:val="27"/>
          <w:lang w:eastAsia="ru-RU"/>
        </w:rPr>
        <w:t xml:space="preserve"> виконувати відповідні обов'язки.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Не може бути призначена на посаду Уповноваженого особа за наявності обставин, визначених </w:t>
      </w:r>
      <w:hyperlink r:id="rId15" w:tgtFrame="_top" w:history="1">
        <w:r w:rsidRPr="007B1C56">
          <w:rPr>
            <w:rStyle w:val="a3"/>
            <w:rFonts w:ascii="Times New Roman" w:eastAsia="Times New Roman" w:hAnsi="Times New Roman" w:cs="Times New Roman"/>
            <w:color w:val="auto"/>
            <w:sz w:val="27"/>
            <w:szCs w:val="27"/>
            <w:u w:val="none"/>
            <w:lang w:eastAsia="ru-RU"/>
          </w:rPr>
          <w:t>частиною третьою статті 64 Закону</w:t>
        </w:r>
      </w:hyperlink>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Несумісною з діяльністю Уповноваженого є робота на посадах, зазначених у </w:t>
      </w:r>
      <w:hyperlink r:id="rId16" w:tgtFrame="_top" w:history="1">
        <w:r w:rsidRPr="007B1C56">
          <w:rPr>
            <w:rStyle w:val="a3"/>
            <w:rFonts w:ascii="Times New Roman" w:eastAsia="Times New Roman" w:hAnsi="Times New Roman" w:cs="Times New Roman"/>
            <w:color w:val="auto"/>
            <w:sz w:val="27"/>
            <w:szCs w:val="27"/>
            <w:u w:val="none"/>
            <w:lang w:eastAsia="ru-RU"/>
          </w:rPr>
          <w:t>пункті 1 частини першої статті 3 Закону</w:t>
        </w:r>
      </w:hyperlink>
      <w:r w:rsidRPr="007B1C56">
        <w:rPr>
          <w:rFonts w:ascii="Times New Roman" w:eastAsia="Times New Roman" w:hAnsi="Times New Roman" w:cs="Times New Roman"/>
          <w:sz w:val="27"/>
          <w:szCs w:val="27"/>
          <w:lang w:eastAsia="ru-RU"/>
        </w:rPr>
        <w:t xml:space="preserve">, а також будь-яка інша діяльність, яка створює реальний чи потенційний конфлікт інтересів з діяльністю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У разі виникнення обставин несумісності Уповноважений у дводенний строк з дня виникнення таких обставин зобов'язаний повідомити про це </w:t>
      </w:r>
      <w:r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eastAsia="ru-RU"/>
        </w:rPr>
        <w:t xml:space="preserve"> з одночасним поданням заяви про розірвання трудового договору за власною ініціативою.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Уповноважений може бути звільнений з посади достроково у випадках, передбачених </w:t>
      </w:r>
      <w:hyperlink r:id="rId17" w:tgtFrame="_top" w:history="1">
        <w:r w:rsidRPr="007B1C56">
          <w:rPr>
            <w:rStyle w:val="a3"/>
            <w:rFonts w:ascii="Times New Roman" w:eastAsia="Times New Roman" w:hAnsi="Times New Roman" w:cs="Times New Roman"/>
            <w:color w:val="auto"/>
            <w:sz w:val="27"/>
            <w:szCs w:val="27"/>
            <w:u w:val="none"/>
            <w:lang w:eastAsia="ru-RU"/>
          </w:rPr>
          <w:t>частиною п'ятою статті 64 Закону</w:t>
        </w:r>
      </w:hyperlink>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Уповноважений може бути звільнений з посади з ініціативи </w:t>
      </w:r>
      <w:r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eastAsia="ru-RU"/>
        </w:rPr>
        <w:t xml:space="preserve"> за умови надання згоди Національним агентством з питань запобігання корупції. Порядок надання такої згоди затверджено </w:t>
      </w:r>
      <w:hyperlink r:id="rId18" w:tgtFrame="_top" w:history="1">
        <w:r w:rsidRPr="007B1C56">
          <w:rPr>
            <w:rStyle w:val="a3"/>
            <w:rFonts w:ascii="Times New Roman" w:eastAsia="Times New Roman" w:hAnsi="Times New Roman" w:cs="Times New Roman"/>
            <w:color w:val="auto"/>
            <w:sz w:val="27"/>
            <w:szCs w:val="27"/>
            <w:u w:val="none"/>
            <w:lang w:eastAsia="ru-RU"/>
          </w:rPr>
          <w:t>рішенням Національного агентства з питань запобігання корупції від 07 жовтня 2016 року N 74</w:t>
        </w:r>
      </w:hyperlink>
      <w:r w:rsidRPr="007B1C56">
        <w:rPr>
          <w:rFonts w:ascii="Times New Roman" w:eastAsia="Times New Roman" w:hAnsi="Times New Roman" w:cs="Times New Roman"/>
          <w:sz w:val="27"/>
          <w:szCs w:val="27"/>
          <w:lang w:eastAsia="ru-RU"/>
        </w:rPr>
        <w:t>, зареєстрованим в Міністерстві юстиції України 28 листопада 2016 року за N 1542/29672.</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6. Про звільнення особи з посади Уповноваженого </w:t>
      </w:r>
      <w:r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xml:space="preserve">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 xml:space="preserve">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w:t>
      </w:r>
      <w:r w:rsidRPr="007B1C56">
        <w:rPr>
          <w:rFonts w:ascii="Times New Roman" w:eastAsia="Times New Roman" w:hAnsi="Times New Roman" w:cs="Times New Roman"/>
          <w:sz w:val="27"/>
          <w:szCs w:val="27"/>
          <w:lang w:val="uk-UA" w:eastAsia="ru-RU"/>
        </w:rPr>
        <w:t>Університетськ</w:t>
      </w:r>
      <w:r w:rsidR="00541FCC" w:rsidRPr="007B1C56">
        <w:rPr>
          <w:rFonts w:ascii="Times New Roman" w:eastAsia="Times New Roman" w:hAnsi="Times New Roman" w:cs="Times New Roman"/>
          <w:sz w:val="27"/>
          <w:szCs w:val="27"/>
          <w:lang w:val="uk-UA" w:eastAsia="ru-RU"/>
        </w:rPr>
        <w:t>ій</w:t>
      </w:r>
      <w:r w:rsidRPr="007B1C56">
        <w:rPr>
          <w:rFonts w:ascii="Times New Roman" w:eastAsia="Times New Roman" w:hAnsi="Times New Roman" w:cs="Times New Roman"/>
          <w:sz w:val="27"/>
          <w:szCs w:val="27"/>
          <w:lang w:val="uk-UA" w:eastAsia="ru-RU"/>
        </w:rPr>
        <w:t xml:space="preserve">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8. Уповноважений реалізує свої права і обов'язки безпосередньо. До виконання своїх функцій Уповноважений може залучати (за згодою </w:t>
      </w:r>
      <w:r w:rsidRPr="007B1C56">
        <w:rPr>
          <w:rFonts w:ascii="Times New Roman" w:eastAsia="Times New Roman" w:hAnsi="Times New Roman" w:cs="Times New Roman"/>
          <w:sz w:val="27"/>
          <w:szCs w:val="27"/>
          <w:lang w:val="uk-UA" w:eastAsia="ru-RU"/>
        </w:rPr>
        <w:t>головного лікаря</w:t>
      </w:r>
      <w:r w:rsidRPr="007B1C56">
        <w:rPr>
          <w:rFonts w:ascii="Times New Roman" w:eastAsia="Times New Roman" w:hAnsi="Times New Roman" w:cs="Times New Roman"/>
          <w:sz w:val="27"/>
          <w:szCs w:val="27"/>
          <w:lang w:eastAsia="ru-RU"/>
        </w:rPr>
        <w:t xml:space="preserve">) інших працівників </w:t>
      </w:r>
      <w:r w:rsidRPr="007B1C56">
        <w:rPr>
          <w:rFonts w:ascii="Times New Roman" w:eastAsia="Times New Roman" w:hAnsi="Times New Roman" w:cs="Times New Roman"/>
          <w:sz w:val="27"/>
          <w:szCs w:val="27"/>
          <w:lang w:val="uk-UA" w:eastAsia="ru-RU"/>
        </w:rPr>
        <w:t>Університетської лікарні.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9</w:t>
      </w:r>
      <w:r w:rsidRPr="007B1C56">
        <w:rPr>
          <w:rFonts w:ascii="Times New Roman" w:eastAsia="Times New Roman" w:hAnsi="Times New Roman" w:cs="Times New Roman"/>
          <w:sz w:val="27"/>
          <w:szCs w:val="27"/>
          <w:lang w:eastAsia="ru-RU"/>
        </w:rPr>
        <w:t xml:space="preserve">. Здійснення Уповноваженим своїх функцій в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є незалежним. Втручання у діяльність Уповноваженого з боку працівників, а також інших осіб забороняється.</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Забороняється покладення на Уповноваженого обов'язків, що не належать або виходять за межі його повноважень, визначених </w:t>
      </w:r>
      <w:hyperlink r:id="rId19" w:tgtFrame="_top" w:history="1">
        <w:r w:rsidRPr="007B1C56">
          <w:rPr>
            <w:rStyle w:val="a3"/>
            <w:rFonts w:ascii="Times New Roman" w:eastAsia="Times New Roman" w:hAnsi="Times New Roman" w:cs="Times New Roman"/>
            <w:color w:val="auto"/>
            <w:sz w:val="27"/>
            <w:szCs w:val="27"/>
            <w:u w:val="none"/>
            <w:lang w:eastAsia="ru-RU"/>
          </w:rPr>
          <w:t>Законом</w:t>
        </w:r>
      </w:hyperlink>
      <w:r w:rsidRPr="007B1C56">
        <w:rPr>
          <w:rFonts w:ascii="Times New Roman" w:eastAsia="Times New Roman" w:hAnsi="Times New Roman" w:cs="Times New Roman"/>
          <w:sz w:val="27"/>
          <w:szCs w:val="27"/>
          <w:lang w:eastAsia="ru-RU"/>
        </w:rPr>
        <w:t xml:space="preserve"> і Антикорупційною програмою, чи обмежують виконання ним повноважень.</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10. </w:t>
      </w:r>
      <w:r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xml:space="preserve"> зобов'язан</w:t>
      </w:r>
      <w:r w:rsidRPr="007B1C56">
        <w:rPr>
          <w:rFonts w:ascii="Times New Roman" w:eastAsia="Times New Roman" w:hAnsi="Times New Roman" w:cs="Times New Roman"/>
          <w:sz w:val="27"/>
          <w:szCs w:val="27"/>
          <w:lang w:val="uk-UA" w:eastAsia="ru-RU"/>
        </w:rPr>
        <w:t>ий</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забезпечити Уповноваженому належні матеріальні та організаційні умови праці;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сприяти виконанню Уповноваженим функцій, передбачених </w:t>
      </w:r>
      <w:hyperlink r:id="rId20" w:tgtFrame="_top" w:history="1">
        <w:r w:rsidRPr="007B1C56">
          <w:rPr>
            <w:rStyle w:val="a3"/>
            <w:rFonts w:ascii="Times New Roman" w:eastAsia="Times New Roman" w:hAnsi="Times New Roman" w:cs="Times New Roman"/>
            <w:color w:val="auto"/>
            <w:sz w:val="27"/>
            <w:szCs w:val="27"/>
            <w:u w:val="none"/>
            <w:lang w:eastAsia="ru-RU"/>
          </w:rPr>
          <w:t>Законом</w:t>
        </w:r>
      </w:hyperlink>
      <w:r w:rsidRPr="007B1C56">
        <w:rPr>
          <w:rFonts w:ascii="Times New Roman" w:eastAsia="Times New Roman" w:hAnsi="Times New Roman" w:cs="Times New Roman"/>
          <w:sz w:val="27"/>
          <w:szCs w:val="27"/>
          <w:lang w:eastAsia="ru-RU"/>
        </w:rPr>
        <w:t xml:space="preserve"> та Антикорупційною програмою;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11. Уповноважений для виконання покладених на нього завдань зобов'язаний:</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виконувати свої функції об'єктивно і неупереджено;</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організовувати підготовку внутрішніх документів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з питань формування та реалізації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розробляти і подавати на затвердження </w:t>
      </w:r>
      <w:r w:rsidRPr="007B1C56">
        <w:rPr>
          <w:rFonts w:ascii="Times New Roman" w:eastAsia="Times New Roman" w:hAnsi="Times New Roman" w:cs="Times New Roman"/>
          <w:sz w:val="27"/>
          <w:szCs w:val="27"/>
          <w:lang w:val="uk-UA" w:eastAsia="ru-RU"/>
        </w:rPr>
        <w:t>головному лікарю</w:t>
      </w:r>
      <w:r w:rsidRPr="007B1C56">
        <w:rPr>
          <w:rFonts w:ascii="Times New Roman" w:eastAsia="Times New Roman" w:hAnsi="Times New Roman" w:cs="Times New Roman"/>
          <w:sz w:val="27"/>
          <w:szCs w:val="27"/>
          <w:lang w:eastAsia="ru-RU"/>
        </w:rPr>
        <w:t xml:space="preserve"> внутрішні документи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з питань, передбачених Антикорупційною програмою;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4) забезпечувати здійснення нагляду, контролю та моніторингу за дотриманням працівниками</w:t>
      </w:r>
      <w:r w:rsidRPr="007B1C56">
        <w:rPr>
          <w:rFonts w:ascii="Times New Roman" w:eastAsia="Times New Roman" w:hAnsi="Times New Roman" w:cs="Times New Roman"/>
          <w:sz w:val="27"/>
          <w:szCs w:val="27"/>
          <w:lang w:val="uk-UA" w:eastAsia="ru-RU"/>
        </w:rPr>
        <w:t xml:space="preserve"> </w:t>
      </w:r>
      <w:hyperlink r:id="rId21" w:tgtFrame="_top" w:history="1">
        <w:r w:rsidRPr="007B1C56">
          <w:rPr>
            <w:rStyle w:val="a3"/>
            <w:rFonts w:ascii="Times New Roman" w:eastAsia="Times New Roman" w:hAnsi="Times New Roman" w:cs="Times New Roman"/>
            <w:color w:val="auto"/>
            <w:sz w:val="27"/>
            <w:szCs w:val="27"/>
            <w:u w:val="none"/>
            <w:lang w:eastAsia="ru-RU"/>
          </w:rPr>
          <w:t>Закону</w:t>
        </w:r>
      </w:hyperlink>
      <w:r w:rsidRPr="007B1C56">
        <w:rPr>
          <w:rFonts w:ascii="Times New Roman" w:eastAsia="Times New Roman" w:hAnsi="Times New Roman" w:cs="Times New Roman"/>
          <w:sz w:val="27"/>
          <w:szCs w:val="27"/>
          <w:lang w:eastAsia="ru-RU"/>
        </w:rPr>
        <w:t xml:space="preserve"> і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5) проводити оцінку результатів здійснення заходів, передбачених Антикорупційною програмою;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6) забезпечувати підготовку звіту про стан виконання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8) забезпечувати підготовку та подання </w:t>
      </w:r>
      <w:r w:rsidRPr="007B1C56">
        <w:rPr>
          <w:rFonts w:ascii="Times New Roman" w:eastAsia="Times New Roman" w:hAnsi="Times New Roman" w:cs="Times New Roman"/>
          <w:sz w:val="27"/>
          <w:szCs w:val="27"/>
          <w:lang w:val="uk-UA" w:eastAsia="ru-RU"/>
        </w:rPr>
        <w:t>головному лікарю</w:t>
      </w:r>
      <w:r w:rsidRPr="007B1C56">
        <w:rPr>
          <w:rFonts w:ascii="Times New Roman" w:eastAsia="Times New Roman" w:hAnsi="Times New Roman" w:cs="Times New Roman"/>
          <w:sz w:val="27"/>
          <w:szCs w:val="27"/>
          <w:lang w:eastAsia="ru-RU"/>
        </w:rPr>
        <w:t xml:space="preserve"> пропозицій щодо плану проведення перевірок дотримання вимог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9) брати участь у проведенні перевірок та внутрішніх розслідувань, які проводяться згідно з Антикорупційною програмою;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10) брати участь в проведенні періодичної оцінки корупційних ризиків у діяльності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11) забезпечувати формування і ведення реєстрів:</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працівників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проведених згідно з Антикорупційною програмою антикорупційних перевірок;</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проведених згідно з Антикорупційною програмою внутрішніх розслідувань та перевірок;</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t xml:space="preserve">12) організовувати і проводити антикорупційну перевірку ділових партнерів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val="uk-UA" w:eastAsia="ru-RU"/>
        </w:rPr>
        <w:t>;</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lastRenderedPageBreak/>
        <w:t>14) надавати головному лікарю, працівникам Університетської лікарні роз'яснення та консультації, пов'язані із застосуванням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15) забезпечувати інформування громадськості про здійснювані Університетською лікарнею заходи із запобігання корупції;</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16) брати участь у співпраці з органами державної влади, органами місцевого самоврядування, іншими юридичними особами, неурядовими </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20) здійснювати інші обов'язки, передбачені </w:t>
      </w:r>
      <w:hyperlink r:id="rId22" w:tgtFrame="_top" w:history="1">
        <w:r w:rsidRPr="007B1C56">
          <w:rPr>
            <w:rStyle w:val="a3"/>
            <w:rFonts w:ascii="Times New Roman" w:eastAsia="Times New Roman" w:hAnsi="Times New Roman" w:cs="Times New Roman"/>
            <w:color w:val="auto"/>
            <w:sz w:val="27"/>
            <w:szCs w:val="27"/>
            <w:u w:val="none"/>
            <w:lang w:eastAsia="ru-RU"/>
          </w:rPr>
          <w:t>Законом</w:t>
        </w:r>
      </w:hyperlink>
      <w:r w:rsidRPr="007B1C56">
        <w:rPr>
          <w:rFonts w:ascii="Times New Roman" w:eastAsia="Times New Roman" w:hAnsi="Times New Roman" w:cs="Times New Roman"/>
          <w:sz w:val="27"/>
          <w:szCs w:val="27"/>
          <w:lang w:eastAsia="ru-RU"/>
        </w:rPr>
        <w:t>, Антикорупційною програмою, трудовим договором.</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12. Уповноважений для виконання покладених на нього завдань має право:</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t>1) отримувати від працівників</w:t>
      </w:r>
      <w:r w:rsidRPr="007B1C56">
        <w:rPr>
          <w:rFonts w:ascii="Times New Roman" w:eastAsia="Times New Roman" w:hAnsi="Times New Roman" w:cs="Times New Roman"/>
          <w:sz w:val="27"/>
          <w:szCs w:val="27"/>
          <w:lang w:val="uk-UA" w:eastAsia="ru-RU"/>
        </w:rPr>
        <w:t xml:space="preserve"> Університетської лікарні</w:t>
      </w:r>
      <w:r w:rsidRPr="007B1C56">
        <w:rPr>
          <w:rFonts w:ascii="Times New Roman" w:eastAsia="Times New Roman" w:hAnsi="Times New Roman" w:cs="Times New Roman"/>
          <w:sz w:val="27"/>
          <w:szCs w:val="27"/>
          <w:lang w:eastAsia="ru-RU"/>
        </w:rPr>
        <w:t xml:space="preserve">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350730" w:rsidRPr="007B1C56" w:rsidRDefault="006C0907"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2</w:t>
      </w:r>
      <w:r w:rsidR="00350730" w:rsidRPr="007B1C56">
        <w:rPr>
          <w:rFonts w:ascii="Times New Roman" w:eastAsia="Times New Roman" w:hAnsi="Times New Roman" w:cs="Times New Roman"/>
          <w:sz w:val="27"/>
          <w:szCs w:val="27"/>
          <w:lang w:val="uk-UA" w:eastAsia="ru-RU"/>
        </w:rPr>
        <w:t xml:space="preserve">) отримувати </w:t>
      </w:r>
      <w:r w:rsidR="00541FCC" w:rsidRPr="007B1C56">
        <w:rPr>
          <w:rFonts w:ascii="Times New Roman" w:eastAsia="Times New Roman" w:hAnsi="Times New Roman" w:cs="Times New Roman"/>
          <w:sz w:val="27"/>
          <w:szCs w:val="27"/>
          <w:lang w:val="uk-UA" w:eastAsia="ru-RU"/>
        </w:rPr>
        <w:t xml:space="preserve">за погодженням із головним лікарем </w:t>
      </w:r>
      <w:r w:rsidR="00350730" w:rsidRPr="007B1C56">
        <w:rPr>
          <w:rFonts w:ascii="Times New Roman" w:eastAsia="Times New Roman" w:hAnsi="Times New Roman" w:cs="Times New Roman"/>
          <w:sz w:val="27"/>
          <w:szCs w:val="27"/>
          <w:lang w:val="uk-UA" w:eastAsia="ru-RU"/>
        </w:rPr>
        <w:t>від підрозділів Університетської лікарні інформацію та матеріали (завірені копії фінансових, бухгалтерських та юридичних документів, внутрішню службову кореспонденцію) стосовно діяльності Університетської лікарні, у тому числі документи, які стосуються проведення (або участі) закупівель товарів, робіт або послуг, у конкурсах тощо.</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У разі необхідності Уповноваженому надається доступ до оригіналів документів, копії яких йому були передані. 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______ робочих днів (визначається (встановлюється) </w:t>
      </w:r>
      <w:r w:rsidRPr="007B1C56">
        <w:rPr>
          <w:rFonts w:ascii="Times New Roman" w:eastAsia="Times New Roman" w:hAnsi="Times New Roman" w:cs="Times New Roman"/>
          <w:sz w:val="27"/>
          <w:szCs w:val="27"/>
          <w:lang w:val="uk-UA" w:eastAsia="ru-RU"/>
        </w:rPr>
        <w:t>Університетською лікарнею</w:t>
      </w:r>
      <w:r w:rsidRPr="007B1C56">
        <w:rPr>
          <w:rFonts w:ascii="Times New Roman" w:eastAsia="Times New Roman" w:hAnsi="Times New Roman" w:cs="Times New Roman"/>
          <w:sz w:val="27"/>
          <w:szCs w:val="27"/>
          <w:lang w:eastAsia="ru-RU"/>
        </w:rPr>
        <w:t>) з дати завершення проведення ним заходу, для якого вони витребовувалися;</w:t>
      </w:r>
    </w:p>
    <w:p w:rsidR="00350730" w:rsidRPr="007B1C56" w:rsidRDefault="006C0907"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3</w:t>
      </w:r>
      <w:r w:rsidR="00350730" w:rsidRPr="007B1C56">
        <w:rPr>
          <w:rFonts w:ascii="Times New Roman" w:eastAsia="Times New Roman" w:hAnsi="Times New Roman" w:cs="Times New Roman"/>
          <w:sz w:val="27"/>
          <w:szCs w:val="27"/>
          <w:lang w:eastAsia="ru-RU"/>
        </w:rPr>
        <w:t>)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350730" w:rsidRPr="007B1C56" w:rsidRDefault="006C0907"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4</w:t>
      </w:r>
      <w:r w:rsidR="00350730" w:rsidRPr="007B1C56">
        <w:rPr>
          <w:rFonts w:ascii="Times New Roman" w:eastAsia="Times New Roman" w:hAnsi="Times New Roman" w:cs="Times New Roman"/>
          <w:sz w:val="27"/>
          <w:szCs w:val="27"/>
          <w:lang w:eastAsia="ru-RU"/>
        </w:rPr>
        <w:t xml:space="preserve">) отримувати доступ до складських приміщень, виробничих приміщень </w:t>
      </w:r>
      <w:r w:rsidR="00350730" w:rsidRPr="007B1C56">
        <w:rPr>
          <w:rFonts w:ascii="Times New Roman" w:eastAsia="Times New Roman" w:hAnsi="Times New Roman" w:cs="Times New Roman"/>
          <w:sz w:val="27"/>
          <w:szCs w:val="27"/>
          <w:lang w:val="uk-UA" w:eastAsia="ru-RU"/>
        </w:rPr>
        <w:t>Університетської лікарні</w:t>
      </w:r>
      <w:r w:rsidR="00350730" w:rsidRPr="007B1C56">
        <w:rPr>
          <w:rFonts w:ascii="Times New Roman" w:eastAsia="Times New Roman" w:hAnsi="Times New Roman" w:cs="Times New Roman"/>
          <w:sz w:val="27"/>
          <w:szCs w:val="27"/>
          <w:lang w:eastAsia="ru-RU"/>
        </w:rPr>
        <w:t>, проведення в них контрольних заходів;</w:t>
      </w:r>
    </w:p>
    <w:p w:rsidR="00350730" w:rsidRPr="007B1C56" w:rsidRDefault="006C0907"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lastRenderedPageBreak/>
        <w:t>5</w:t>
      </w:r>
      <w:r w:rsidR="00350730" w:rsidRPr="007B1C56">
        <w:rPr>
          <w:rFonts w:ascii="Times New Roman" w:eastAsia="Times New Roman" w:hAnsi="Times New Roman" w:cs="Times New Roman"/>
          <w:sz w:val="27"/>
          <w:szCs w:val="27"/>
          <w:lang w:eastAsia="ru-RU"/>
        </w:rPr>
        <w:t xml:space="preserve">) отримувати доступ до наявних в </w:t>
      </w:r>
      <w:r w:rsidR="00350730" w:rsidRPr="007B1C56">
        <w:rPr>
          <w:rFonts w:ascii="Times New Roman" w:eastAsia="Times New Roman" w:hAnsi="Times New Roman" w:cs="Times New Roman"/>
          <w:sz w:val="27"/>
          <w:szCs w:val="27"/>
          <w:lang w:val="uk-UA" w:eastAsia="ru-RU"/>
        </w:rPr>
        <w:t>Університетській лікарні</w:t>
      </w:r>
      <w:r w:rsidR="00350730" w:rsidRPr="007B1C56">
        <w:rPr>
          <w:rFonts w:ascii="Times New Roman" w:eastAsia="Times New Roman" w:hAnsi="Times New Roman" w:cs="Times New Roman"/>
          <w:sz w:val="27"/>
          <w:szCs w:val="27"/>
          <w:lang w:eastAsia="ru-RU"/>
        </w:rPr>
        <w:t xml:space="preserve">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350730" w:rsidRPr="007B1C56" w:rsidRDefault="006C0907"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6</w:t>
      </w:r>
      <w:r w:rsidR="00350730" w:rsidRPr="007B1C56">
        <w:rPr>
          <w:rFonts w:ascii="Times New Roman" w:eastAsia="Times New Roman" w:hAnsi="Times New Roman" w:cs="Times New Roman"/>
          <w:sz w:val="27"/>
          <w:szCs w:val="27"/>
          <w:lang w:eastAsia="ru-RU"/>
        </w:rPr>
        <w:t xml:space="preserve">) залучати до виконання своїх функцій за згодою </w:t>
      </w:r>
      <w:r w:rsidR="00350730" w:rsidRPr="007B1C56">
        <w:rPr>
          <w:rFonts w:ascii="Times New Roman" w:eastAsia="Times New Roman" w:hAnsi="Times New Roman" w:cs="Times New Roman"/>
          <w:sz w:val="27"/>
          <w:szCs w:val="27"/>
          <w:lang w:val="uk-UA" w:eastAsia="ru-RU"/>
        </w:rPr>
        <w:t xml:space="preserve">головного лікаря </w:t>
      </w:r>
      <w:r w:rsidR="00350730" w:rsidRPr="007B1C56">
        <w:rPr>
          <w:rFonts w:ascii="Times New Roman" w:eastAsia="Times New Roman" w:hAnsi="Times New Roman" w:cs="Times New Roman"/>
          <w:sz w:val="27"/>
          <w:szCs w:val="27"/>
          <w:lang w:eastAsia="ru-RU"/>
        </w:rPr>
        <w:t xml:space="preserve"> працівників </w:t>
      </w:r>
      <w:r w:rsidR="00350730" w:rsidRPr="007B1C56">
        <w:rPr>
          <w:rFonts w:ascii="Times New Roman" w:eastAsia="Times New Roman" w:hAnsi="Times New Roman" w:cs="Times New Roman"/>
          <w:sz w:val="27"/>
          <w:szCs w:val="27"/>
          <w:lang w:val="uk-UA" w:eastAsia="ru-RU"/>
        </w:rPr>
        <w:t>Університетської лікарні</w:t>
      </w:r>
      <w:r w:rsidR="00350730" w:rsidRPr="007B1C56">
        <w:rPr>
          <w:rFonts w:ascii="Times New Roman" w:eastAsia="Times New Roman" w:hAnsi="Times New Roman" w:cs="Times New Roman"/>
          <w:sz w:val="27"/>
          <w:szCs w:val="27"/>
          <w:lang w:eastAsia="ru-RU"/>
        </w:rPr>
        <w:t>;</w:t>
      </w:r>
    </w:p>
    <w:p w:rsidR="00350730" w:rsidRPr="007B1C56" w:rsidRDefault="006C0907"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7</w:t>
      </w:r>
      <w:r w:rsidR="00350730" w:rsidRPr="007B1C56">
        <w:rPr>
          <w:rFonts w:ascii="Times New Roman" w:eastAsia="Times New Roman" w:hAnsi="Times New Roman" w:cs="Times New Roman"/>
          <w:sz w:val="27"/>
          <w:szCs w:val="27"/>
          <w:lang w:val="uk-UA" w:eastAsia="ru-RU"/>
        </w:rPr>
        <w:t>)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Університетської лікарні;</w:t>
      </w:r>
    </w:p>
    <w:p w:rsidR="00350730" w:rsidRPr="007B1C56" w:rsidRDefault="006C0907"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8</w:t>
      </w:r>
      <w:r w:rsidR="00350730" w:rsidRPr="007B1C56">
        <w:rPr>
          <w:rFonts w:ascii="Times New Roman" w:eastAsia="Times New Roman" w:hAnsi="Times New Roman" w:cs="Times New Roman"/>
          <w:sz w:val="27"/>
          <w:szCs w:val="27"/>
          <w:lang w:val="uk-UA" w:eastAsia="ru-RU"/>
        </w:rPr>
        <w:t>) ініціювати питання про притягнення працівників до відповідальності, у тому числі звільнення із займаних посад відповідно до законодавства;</w:t>
      </w:r>
    </w:p>
    <w:p w:rsidR="006C34AE" w:rsidRPr="007B1C56" w:rsidRDefault="006C34AE"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9) організовувати проведення заходів з підвищення кваліфікації працівників Університетської лікарні з питань, пов'язаних із запобіганням корупції;</w:t>
      </w:r>
    </w:p>
    <w:p w:rsidR="006C34AE" w:rsidRPr="007B1C56" w:rsidRDefault="006C34AE"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10</w:t>
      </w:r>
      <w:r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val="uk-UA" w:eastAsia="ru-RU"/>
        </w:rPr>
        <w:t xml:space="preserve">  </w:t>
      </w:r>
      <w:r w:rsidRPr="007B1C56">
        <w:rPr>
          <w:rFonts w:ascii="Times New Roman" w:eastAsia="Times New Roman" w:hAnsi="Times New Roman" w:cs="Times New Roman"/>
          <w:sz w:val="27"/>
          <w:szCs w:val="27"/>
          <w:lang w:eastAsia="ru-RU"/>
        </w:rPr>
        <w:t xml:space="preserve">брати участь у процедурах добору персоналу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6C34AE" w:rsidRPr="007B1C56" w:rsidRDefault="006C34AE"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w:t>
      </w:r>
      <w:r w:rsidRPr="007B1C56">
        <w:rPr>
          <w:rFonts w:ascii="Times New Roman" w:eastAsia="Times New Roman" w:hAnsi="Times New Roman" w:cs="Times New Roman"/>
          <w:sz w:val="27"/>
          <w:szCs w:val="27"/>
          <w:lang w:val="uk-UA" w:eastAsia="ru-RU"/>
        </w:rPr>
        <w:t>1</w:t>
      </w:r>
      <w:r w:rsidRPr="007B1C56">
        <w:rPr>
          <w:rFonts w:ascii="Times New Roman" w:eastAsia="Times New Roman" w:hAnsi="Times New Roman" w:cs="Times New Roman"/>
          <w:sz w:val="27"/>
          <w:szCs w:val="27"/>
          <w:lang w:eastAsia="ru-RU"/>
        </w:rPr>
        <w:t xml:space="preserve">) забезпечувати взаємодію і координацію між структурними підрозділами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щодо підготовки, забезпечення реалізації та контролю за здійсненням заходів щодо реалізації Антикорупційної програми;</w:t>
      </w:r>
    </w:p>
    <w:p w:rsidR="00350730" w:rsidRPr="007B1C56" w:rsidRDefault="006C34AE"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12</w:t>
      </w:r>
      <w:r w:rsidR="00350730" w:rsidRPr="007B1C56">
        <w:rPr>
          <w:rFonts w:ascii="Times New Roman" w:eastAsia="Times New Roman" w:hAnsi="Times New Roman" w:cs="Times New Roman"/>
          <w:sz w:val="27"/>
          <w:szCs w:val="27"/>
          <w:lang w:eastAsia="ru-RU"/>
        </w:rPr>
        <w:t xml:space="preserve">) звертатися до </w:t>
      </w:r>
      <w:r w:rsidR="00350730" w:rsidRPr="007B1C56">
        <w:rPr>
          <w:rFonts w:ascii="Times New Roman" w:eastAsia="Times New Roman" w:hAnsi="Times New Roman" w:cs="Times New Roman"/>
          <w:sz w:val="27"/>
          <w:szCs w:val="27"/>
          <w:lang w:val="uk-UA" w:eastAsia="ru-RU"/>
        </w:rPr>
        <w:t>головного лікаря</w:t>
      </w:r>
      <w:r w:rsidR="00350730" w:rsidRPr="007B1C56">
        <w:rPr>
          <w:rFonts w:ascii="Times New Roman" w:eastAsia="Times New Roman" w:hAnsi="Times New Roman" w:cs="Times New Roman"/>
          <w:sz w:val="27"/>
          <w:szCs w:val="27"/>
          <w:lang w:eastAsia="ru-RU"/>
        </w:rPr>
        <w:t xml:space="preserve"> з питань реалізації своїх повноважень та виконання обов'язків згідно з положеннями Антикорупційної програми;</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w:t>
      </w:r>
      <w:r w:rsidR="006C34AE" w:rsidRPr="007B1C56">
        <w:rPr>
          <w:rFonts w:ascii="Times New Roman" w:eastAsia="Times New Roman" w:hAnsi="Times New Roman" w:cs="Times New Roman"/>
          <w:sz w:val="27"/>
          <w:szCs w:val="27"/>
          <w:lang w:val="uk-UA" w:eastAsia="ru-RU"/>
        </w:rPr>
        <w:t>3</w:t>
      </w:r>
      <w:r w:rsidRPr="007B1C56">
        <w:rPr>
          <w:rFonts w:ascii="Times New Roman" w:eastAsia="Times New Roman" w:hAnsi="Times New Roman" w:cs="Times New Roman"/>
          <w:sz w:val="27"/>
          <w:szCs w:val="27"/>
          <w:lang w:eastAsia="ru-RU"/>
        </w:rPr>
        <w:t xml:space="preserve">) здійснювати інші права, передбачені </w:t>
      </w:r>
      <w:hyperlink r:id="rId23" w:tgtFrame="_top" w:history="1">
        <w:r w:rsidRPr="007B1C56">
          <w:rPr>
            <w:rStyle w:val="a3"/>
            <w:rFonts w:ascii="Times New Roman" w:eastAsia="Times New Roman" w:hAnsi="Times New Roman" w:cs="Times New Roman"/>
            <w:color w:val="auto"/>
            <w:sz w:val="27"/>
            <w:szCs w:val="27"/>
            <w:u w:val="none"/>
            <w:lang w:eastAsia="ru-RU"/>
          </w:rPr>
          <w:t>Законом</w:t>
        </w:r>
      </w:hyperlink>
      <w:r w:rsidRPr="007B1C56">
        <w:rPr>
          <w:rFonts w:ascii="Times New Roman" w:eastAsia="Times New Roman" w:hAnsi="Times New Roman" w:cs="Times New Roman"/>
          <w:sz w:val="27"/>
          <w:szCs w:val="27"/>
          <w:lang w:eastAsia="ru-RU"/>
        </w:rPr>
        <w:t>, Антикорупційною програмою, трудовим договором та посадовою інструкцією.</w:t>
      </w:r>
    </w:p>
    <w:p w:rsidR="00350730" w:rsidRPr="007B1C56" w:rsidRDefault="00350730"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t xml:space="preserve">VII. Порядок звітування Уповноваженого перед </w:t>
      </w:r>
      <w:r w:rsidRPr="007B1C56">
        <w:rPr>
          <w:rFonts w:ascii="Times New Roman" w:eastAsia="Times New Roman" w:hAnsi="Times New Roman" w:cs="Times New Roman"/>
          <w:b/>
          <w:bCs/>
          <w:sz w:val="27"/>
          <w:szCs w:val="27"/>
          <w:lang w:val="uk-UA" w:eastAsia="ru-RU"/>
        </w:rPr>
        <w:t>головним лікарем Університетської лікарні.</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Уповноважений не рідше ніж один раз на рік в строки та у порядку, визначені </w:t>
      </w:r>
      <w:r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готує звіт про результати виконання Антикорупційної програми (далі - Звіт).</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Звіт повинен включати інформацію щодо:</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стану виконання заходів, визначених Антикорупційною програмою;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результатів впровадження заходів, визначених Антикорупційною програмою;</w:t>
      </w:r>
    </w:p>
    <w:p w:rsidR="00350730" w:rsidRPr="007B1C56" w:rsidRDefault="00350730"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виявлених порушень вимог </w:t>
      </w:r>
      <w:hyperlink r:id="rId24" w:tgtFrame="_top" w:history="1">
        <w:r w:rsidRPr="007B1C56">
          <w:rPr>
            <w:rStyle w:val="a3"/>
            <w:rFonts w:ascii="Times New Roman" w:eastAsia="Times New Roman" w:hAnsi="Times New Roman" w:cs="Times New Roman"/>
            <w:color w:val="auto"/>
            <w:sz w:val="27"/>
            <w:szCs w:val="27"/>
            <w:u w:val="none"/>
            <w:lang w:eastAsia="ru-RU"/>
          </w:rPr>
          <w:t>Закону</w:t>
        </w:r>
      </w:hyperlink>
      <w:r w:rsidRPr="007B1C56">
        <w:rPr>
          <w:rFonts w:ascii="Times New Roman" w:eastAsia="Times New Roman" w:hAnsi="Times New Roman" w:cs="Times New Roman"/>
          <w:sz w:val="27"/>
          <w:szCs w:val="27"/>
          <w:lang w:eastAsia="ru-RU"/>
        </w:rPr>
        <w:t>, Антикорупційної програми та заходів, вжитих для усунення таких порушень;</w:t>
      </w:r>
    </w:p>
    <w:p w:rsidR="00350730" w:rsidRPr="007B1C56" w:rsidRDefault="00350730" w:rsidP="007B1C56">
      <w:pPr>
        <w:spacing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4) кількості та результатів проведених перевірок та внутрішніх розслідувань;</w:t>
      </w:r>
    </w:p>
    <w:p w:rsidR="002878B1" w:rsidRPr="007B1C56" w:rsidRDefault="002878B1" w:rsidP="007B1C56">
      <w:pPr>
        <w:spacing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та/або міжнародними організаціями з питань запобігання корупції;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6) наявних пропозицій і рекомендацій.</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У разі необхідності зміст наданого Звіту додатково обговорюється Уповноваженим із </w:t>
      </w:r>
      <w:r w:rsidR="008216AA" w:rsidRPr="007B1C56">
        <w:rPr>
          <w:rFonts w:ascii="Times New Roman" w:eastAsia="Times New Roman" w:hAnsi="Times New Roman" w:cs="Times New Roman"/>
          <w:sz w:val="27"/>
          <w:szCs w:val="27"/>
          <w:lang w:val="uk-UA" w:eastAsia="ru-RU"/>
        </w:rPr>
        <w:t>головним лікарем Університетської лікарні</w:t>
      </w:r>
      <w:r w:rsidRPr="007B1C56">
        <w:rPr>
          <w:rFonts w:ascii="Times New Roman" w:eastAsia="Times New Roman" w:hAnsi="Times New Roman" w:cs="Times New Roman"/>
          <w:sz w:val="27"/>
          <w:szCs w:val="27"/>
          <w:lang w:eastAsia="ru-RU"/>
        </w:rPr>
        <w:t>.</w:t>
      </w:r>
    </w:p>
    <w:p w:rsidR="00A2566B"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t xml:space="preserve">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Уповноважений здійснює нагляд і постійний контроль за дотриманням працівниками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Нагляд і контроль за дотриманням Антикорупційної програми здійснюються Уповноваженим у таких формах:</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здійснення планових та позапланових перевірок діяльності працівників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щодо виконання (реалізації)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проведення експертизи організаційно-розпорядчих, юридичних, виробничих та фінансових документів, а також їх проектів.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w:t>
      </w:r>
      <w:r w:rsidR="00A2566B"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xml:space="preserve"> питання проведення внутрішнього розслідування у порядку, передбаченому розділом XV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4. Уповноважений забезпечує організацію здійснення оцінки результатів впровадження заходів, передбачених Антикорупційною програмою.</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Для здійснення оцінки Уповноважений має право отримувати у письмовій формі відповідну інформацію від працівників</w:t>
      </w:r>
      <w:r w:rsidR="00A2566B" w:rsidRPr="007B1C56">
        <w:rPr>
          <w:rFonts w:ascii="Times New Roman" w:eastAsia="Times New Roman" w:hAnsi="Times New Roman" w:cs="Times New Roman"/>
          <w:sz w:val="27"/>
          <w:szCs w:val="27"/>
          <w:lang w:val="uk-UA" w:eastAsia="ru-RU"/>
        </w:rPr>
        <w:t xml:space="preserve"> 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про результати реалізації відповідних заходів.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Результати оцінки узагальнюються Уповноваженим у письмовому звіті, який він складає не рідше ніж раз на шість місяців і передає </w:t>
      </w:r>
      <w:r w:rsidR="00A2566B" w:rsidRPr="007B1C56">
        <w:rPr>
          <w:rFonts w:ascii="Times New Roman" w:eastAsia="Times New Roman" w:hAnsi="Times New Roman" w:cs="Times New Roman"/>
          <w:sz w:val="27"/>
          <w:szCs w:val="27"/>
          <w:lang w:val="uk-UA" w:eastAsia="ru-RU"/>
        </w:rPr>
        <w:t>головному лікарю.</w:t>
      </w:r>
      <w:r w:rsidRPr="007B1C56">
        <w:rPr>
          <w:rFonts w:ascii="Times New Roman" w:eastAsia="Times New Roman" w:hAnsi="Times New Roman" w:cs="Times New Roman"/>
          <w:sz w:val="27"/>
          <w:szCs w:val="27"/>
          <w:lang w:eastAsia="ru-RU"/>
        </w:rPr>
        <w:t xml:space="preserve"> Оцінка проводиться за критеріями, визначеними Уповноваженим.</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t>IX. Умови конфіденційності інформування Уповноваженого працівниками про факти порушень антикорупційних вимог</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Працівникам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гарантується конфіденційність їх повідомлень </w:t>
      </w:r>
      <w:r w:rsidR="00A2566B" w:rsidRPr="007B1C56">
        <w:rPr>
          <w:rFonts w:ascii="Times New Roman" w:eastAsia="Times New Roman" w:hAnsi="Times New Roman" w:cs="Times New Roman"/>
          <w:sz w:val="27"/>
          <w:szCs w:val="27"/>
          <w:lang w:val="uk-UA" w:eastAsia="ru-RU"/>
        </w:rPr>
        <w:t>головному лікарю</w:t>
      </w:r>
      <w:r w:rsidRPr="007B1C56">
        <w:rPr>
          <w:rFonts w:ascii="Times New Roman" w:eastAsia="Times New Roman" w:hAnsi="Times New Roman" w:cs="Times New Roman"/>
          <w:sz w:val="27"/>
          <w:szCs w:val="27"/>
          <w:lang w:eastAsia="ru-RU"/>
        </w:rPr>
        <w:t xml:space="preserve">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та повідомлень про факти підбурення працівників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до вчинення корупційних чи пов'язаних з корупцією правопорушень.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Повідомлення про виявлені ознаки порушень Антикорупційної програми, а також повідомлення про факти підбурення працівників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w:t>
      </w:r>
      <w:r w:rsidR="00A2566B"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A2566B"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t>Головний лікар</w:t>
      </w:r>
      <w:r w:rsidR="002878B1" w:rsidRPr="007B1C56">
        <w:rPr>
          <w:rFonts w:ascii="Times New Roman" w:eastAsia="Times New Roman" w:hAnsi="Times New Roman" w:cs="Times New Roman"/>
          <w:sz w:val="27"/>
          <w:szCs w:val="27"/>
          <w:lang w:eastAsia="ru-RU"/>
        </w:rPr>
        <w:t xml:space="preserve"> забезпечує цілодобову роботу вказаних каналів зв'язку та їхній захист від зовнішнього втручання і витоку інформації.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Подання завідомо неправдивих повідомлень не допускається.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Повідомлення працівників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про виявлення ознак вчинення корупційних чи пов'язаних з корупцією правопорушень можуть бути анонімними.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sidR="00A2566B" w:rsidRPr="007B1C56">
        <w:rPr>
          <w:rFonts w:ascii="Times New Roman" w:eastAsia="Times New Roman" w:hAnsi="Times New Roman" w:cs="Times New Roman"/>
          <w:sz w:val="27"/>
          <w:szCs w:val="27"/>
          <w:lang w:val="uk-UA" w:eastAsia="ru-RU"/>
        </w:rPr>
        <w:t>Університетської лікарні</w:t>
      </w:r>
      <w:r w:rsidR="00A2566B"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або ділових партнерів </w:t>
      </w:r>
      <w:r w:rsidR="00A2566B"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та містить фактичні дані, які можуть бути перевірені.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 xml:space="preserve">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w:t>
      </w:r>
      <w:r w:rsidR="00A2566B"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Уповноважений та особи, залучені ним до перевірки викладеної у повідомленні інформації, не в праві її розголошувати.</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7B1C56">
        <w:rPr>
          <w:rFonts w:ascii="Times New Roman" w:eastAsia="Times New Roman" w:hAnsi="Times New Roman" w:cs="Times New Roman"/>
          <w:b/>
          <w:bCs/>
          <w:sz w:val="27"/>
          <w:szCs w:val="27"/>
          <w:lang w:eastAsia="ru-RU"/>
        </w:rPr>
        <w:t>X</w:t>
      </w:r>
      <w:r w:rsidRPr="007B1C56">
        <w:rPr>
          <w:rFonts w:ascii="Times New Roman" w:eastAsia="Times New Roman" w:hAnsi="Times New Roman" w:cs="Times New Roman"/>
          <w:b/>
          <w:bCs/>
          <w:sz w:val="27"/>
          <w:szCs w:val="27"/>
          <w:lang w:val="uk-UA" w:eastAsia="ru-RU"/>
        </w:rPr>
        <w:t>. Процедури захисту працівників, які повідомили інформацію про корупційне або пов'язане з корупцією правопорушення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1. </w:t>
      </w:r>
      <w:r w:rsidR="00A2566B"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val="uk-UA" w:eastAsia="ru-RU"/>
        </w:rPr>
        <w:t xml:space="preserve">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w:t>
      </w:r>
      <w:r w:rsidR="00A2566B" w:rsidRPr="007B1C56">
        <w:rPr>
          <w:rFonts w:ascii="Times New Roman" w:eastAsia="Times New Roman" w:hAnsi="Times New Roman" w:cs="Times New Roman"/>
          <w:sz w:val="27"/>
          <w:szCs w:val="27"/>
          <w:lang w:val="uk-UA" w:eastAsia="ru-RU"/>
        </w:rPr>
        <w:t>Університетській лікарні</w:t>
      </w:r>
      <w:r w:rsidRPr="007B1C56">
        <w:rPr>
          <w:rFonts w:ascii="Times New Roman" w:eastAsia="Times New Roman" w:hAnsi="Times New Roman" w:cs="Times New Roman"/>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У разі витоку конфіденційної інформації про викривача </w:t>
      </w:r>
      <w:r w:rsidR="00A2566B"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Уповноважений за заявою такого працівника або за власною ініціативою повинн</w:t>
      </w:r>
      <w:r w:rsidR="00482BD0" w:rsidRPr="007B1C56">
        <w:rPr>
          <w:rFonts w:ascii="Times New Roman" w:eastAsia="Times New Roman" w:hAnsi="Times New Roman" w:cs="Times New Roman"/>
          <w:sz w:val="27"/>
          <w:szCs w:val="27"/>
          <w:lang w:val="uk-UA" w:eastAsia="ru-RU"/>
        </w:rPr>
        <w:t>і</w:t>
      </w:r>
      <w:r w:rsidRPr="007B1C56">
        <w:rPr>
          <w:rFonts w:ascii="Times New Roman" w:eastAsia="Times New Roman" w:hAnsi="Times New Roman" w:cs="Times New Roman"/>
          <w:sz w:val="27"/>
          <w:szCs w:val="27"/>
          <w:lang w:eastAsia="ru-RU"/>
        </w:rPr>
        <w:t xml:space="preserve"> невідкладно вжити всіх заходів для уникнення настання негативних наслідків для викривача, пов'язаних з таким розголошенням.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Заходи для захисту викривача визначаються </w:t>
      </w:r>
      <w:r w:rsidR="00A2566B"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xml:space="preserve"> спільно з Уповноваженим і впроваджуються за умови письмової згоди працівника.</w:t>
      </w:r>
    </w:p>
    <w:p w:rsidR="00A2566B"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sz w:val="27"/>
          <w:szCs w:val="27"/>
          <w:lang w:val="uk-UA" w:eastAsia="ru-RU"/>
        </w:rPr>
      </w:pPr>
      <w:r w:rsidRPr="007B1C56">
        <w:rPr>
          <w:rFonts w:ascii="Times New Roman" w:eastAsia="Times New Roman" w:hAnsi="Times New Roman" w:cs="Times New Roman"/>
          <w:b/>
          <w:bCs/>
          <w:sz w:val="27"/>
          <w:szCs w:val="27"/>
          <w:lang w:eastAsia="ru-RU"/>
        </w:rPr>
        <w:t xml:space="preserve">XI. Врегулювання конфлікту інтересів в діяльності працівників </w:t>
      </w:r>
      <w:r w:rsidR="00A2566B" w:rsidRPr="007B1C56">
        <w:rPr>
          <w:rFonts w:ascii="Times New Roman" w:eastAsia="Times New Roman" w:hAnsi="Times New Roman" w:cs="Times New Roman"/>
          <w:b/>
          <w:sz w:val="27"/>
          <w:szCs w:val="27"/>
          <w:lang w:val="uk-UA" w:eastAsia="ru-RU"/>
        </w:rPr>
        <w:t>Університетської лікарні</w:t>
      </w:r>
      <w:r w:rsidR="00A2566B" w:rsidRPr="007B1C56">
        <w:rPr>
          <w:rFonts w:ascii="Times New Roman" w:eastAsia="Times New Roman" w:hAnsi="Times New Roman" w:cs="Times New Roman"/>
          <w:b/>
          <w:sz w:val="27"/>
          <w:szCs w:val="27"/>
          <w:lang w:eastAsia="ru-RU"/>
        </w:rPr>
        <w:t xml:space="preserve"> </w:t>
      </w:r>
    </w:p>
    <w:p w:rsidR="002878B1" w:rsidRPr="007B1C56" w:rsidRDefault="00A2566B"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lastRenderedPageBreak/>
        <w:t>1</w:t>
      </w:r>
      <w:r w:rsidR="002878B1" w:rsidRPr="007B1C56">
        <w:rPr>
          <w:rFonts w:ascii="Times New Roman" w:eastAsia="Times New Roman" w:hAnsi="Times New Roman" w:cs="Times New Roman"/>
          <w:sz w:val="27"/>
          <w:szCs w:val="27"/>
          <w:lang w:eastAsia="ru-RU"/>
        </w:rPr>
        <w:t xml:space="preserve">. Працівники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w:t>
      </w:r>
      <w:r w:rsidR="002878B1" w:rsidRPr="007B1C56">
        <w:rPr>
          <w:rFonts w:ascii="Times New Roman" w:eastAsia="Times New Roman" w:hAnsi="Times New Roman" w:cs="Times New Roman"/>
          <w:sz w:val="27"/>
          <w:szCs w:val="27"/>
          <w:lang w:eastAsia="ru-RU"/>
        </w:rPr>
        <w:t>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У разі виникнення реального або потенційного конфлікту інтересів у </w:t>
      </w:r>
      <w:r w:rsidR="00A2566B"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eastAsia="ru-RU"/>
        </w:rPr>
        <w:t xml:space="preserve"> він письмово повідомляє про це Уповноваженого.</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У разі виникнення реального або потенційного конфлікту інтересів у Уповноваженого він письмово повідомляє про це </w:t>
      </w:r>
      <w:r w:rsidR="00A2566B" w:rsidRPr="007B1C56">
        <w:rPr>
          <w:rFonts w:ascii="Times New Roman" w:eastAsia="Times New Roman" w:hAnsi="Times New Roman" w:cs="Times New Roman"/>
          <w:sz w:val="27"/>
          <w:szCs w:val="27"/>
          <w:lang w:val="uk-UA" w:eastAsia="ru-RU"/>
        </w:rPr>
        <w:t>головного лікаря</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w:t>
      </w:r>
      <w:r w:rsidR="00A7156E"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xml:space="preserve">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Врегулювання конфлікту інтересів здійснюється за допомогою одного з нижченаведених заходів: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усунення працівника від виконання завдання, вчинення дій, прийняття рішення чи участі в його прийнятті;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встановлення додаткового контролю за виконанням працівником відповідного завдання, вчиненням ним певних дій чи прийняття рішень;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обмеження у доступі працівника до певної інформації;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4) перегляду обсягу функціональних обов'язків працівника;</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5) переведення працівника на іншу посаду;</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6) звільнення працівника.</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Порядок застосування заходів врегулювання конфлікту інтересів та його особливості для різних категорій працівників </w:t>
      </w:r>
      <w:r w:rsidR="00A7156E" w:rsidRPr="007B1C56">
        <w:rPr>
          <w:rFonts w:ascii="Times New Roman" w:eastAsia="Times New Roman" w:hAnsi="Times New Roman" w:cs="Times New Roman"/>
          <w:sz w:val="27"/>
          <w:szCs w:val="27"/>
          <w:lang w:val="uk-UA" w:eastAsia="ru-RU"/>
        </w:rPr>
        <w:t>Університетської лікарні</w:t>
      </w:r>
      <w:r w:rsidR="00A7156E"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встановлюються </w:t>
      </w:r>
      <w:r w:rsidR="00A7156E" w:rsidRPr="007B1C56">
        <w:rPr>
          <w:rFonts w:ascii="Times New Roman" w:eastAsia="Times New Roman" w:hAnsi="Times New Roman" w:cs="Times New Roman"/>
          <w:sz w:val="27"/>
          <w:szCs w:val="27"/>
          <w:lang w:val="uk-UA" w:eastAsia="ru-RU"/>
        </w:rPr>
        <w:t xml:space="preserve">головним лікарем та </w:t>
      </w:r>
      <w:r w:rsidRPr="007B1C56">
        <w:rPr>
          <w:rFonts w:ascii="Times New Roman" w:eastAsia="Times New Roman" w:hAnsi="Times New Roman" w:cs="Times New Roman"/>
          <w:sz w:val="27"/>
          <w:szCs w:val="27"/>
          <w:lang w:eastAsia="ru-RU"/>
        </w:rPr>
        <w:t>Уповноваженим.</w:t>
      </w:r>
    </w:p>
    <w:p w:rsidR="002878B1" w:rsidRPr="007B1C56" w:rsidRDefault="00A7156E"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val="uk-UA" w:eastAsia="ru-RU"/>
        </w:rPr>
        <w:lastRenderedPageBreak/>
        <w:t>7</w:t>
      </w:r>
      <w:r w:rsidR="002878B1" w:rsidRPr="007B1C56">
        <w:rPr>
          <w:rFonts w:ascii="Times New Roman" w:eastAsia="Times New Roman" w:hAnsi="Times New Roman" w:cs="Times New Roman"/>
          <w:sz w:val="27"/>
          <w:szCs w:val="27"/>
          <w:lang w:eastAsia="ru-RU"/>
        </w:rPr>
        <w:t xml:space="preserve">. Працівники </w:t>
      </w:r>
      <w:r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 xml:space="preserve"> </w:t>
      </w:r>
      <w:r w:rsidR="002878B1" w:rsidRPr="007B1C56">
        <w:rPr>
          <w:rFonts w:ascii="Times New Roman" w:eastAsia="Times New Roman" w:hAnsi="Times New Roman" w:cs="Times New Roman"/>
          <w:sz w:val="27"/>
          <w:szCs w:val="27"/>
          <w:lang w:eastAsia="ru-RU"/>
        </w:rPr>
        <w:t xml:space="preserve">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w:t>
      </w:r>
      <w:r w:rsidRPr="007B1C56">
        <w:rPr>
          <w:rFonts w:ascii="Times New Roman" w:eastAsia="Times New Roman" w:hAnsi="Times New Roman" w:cs="Times New Roman"/>
          <w:sz w:val="27"/>
          <w:szCs w:val="27"/>
          <w:lang w:val="uk-UA" w:eastAsia="ru-RU"/>
        </w:rPr>
        <w:t>головному лікарю</w:t>
      </w:r>
      <w:r w:rsidR="002878B1" w:rsidRPr="007B1C56">
        <w:rPr>
          <w:rFonts w:ascii="Times New Roman" w:eastAsia="Times New Roman" w:hAnsi="Times New Roman" w:cs="Times New Roman"/>
          <w:sz w:val="27"/>
          <w:szCs w:val="27"/>
          <w:lang w:eastAsia="ru-RU"/>
        </w:rPr>
        <w:t xml:space="preserve"> та Уповноваженому. Позбавлення приватного інтересу має виключати будь-яку можливість його приховування.</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7B1C56">
        <w:rPr>
          <w:rFonts w:ascii="Times New Roman" w:eastAsia="Times New Roman" w:hAnsi="Times New Roman" w:cs="Times New Roman"/>
          <w:b/>
          <w:bCs/>
          <w:sz w:val="27"/>
          <w:szCs w:val="27"/>
          <w:lang w:eastAsia="ru-RU"/>
        </w:rPr>
        <w:t>XII. Порядок надання працівникам роз'яснень та консультацій Уповноваженим</w:t>
      </w:r>
      <w:r w:rsidR="00444DC1" w:rsidRPr="007B1C56">
        <w:rPr>
          <w:rFonts w:ascii="Times New Roman" w:eastAsia="Times New Roman" w:hAnsi="Times New Roman" w:cs="Times New Roman"/>
          <w:b/>
          <w:bCs/>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При наявності питань щодо тлумачення окремих положень Антикорупційної програми </w:t>
      </w:r>
      <w:r w:rsidR="00A7156E"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eastAsia="ru-RU"/>
        </w:rPr>
        <w:t xml:space="preserve"> працівники </w:t>
      </w:r>
      <w:r w:rsidR="00A7156E" w:rsidRPr="007B1C56">
        <w:rPr>
          <w:rFonts w:ascii="Times New Roman" w:eastAsia="Times New Roman" w:hAnsi="Times New Roman" w:cs="Times New Roman"/>
          <w:sz w:val="27"/>
          <w:szCs w:val="27"/>
          <w:lang w:val="uk-UA" w:eastAsia="ru-RU"/>
        </w:rPr>
        <w:t>Університетської лікарні</w:t>
      </w:r>
      <w:r w:rsidR="00A7156E"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можуть звернутися до Уповноваженого за отриманням усного чи письмового роз'яснення.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Уповноважений надає усне роз'яснення під час особистого прийому або у письмовій формі - не пізніше ніж протягом </w:t>
      </w:r>
      <w:r w:rsidR="0044435C" w:rsidRPr="007B1C56">
        <w:rPr>
          <w:rFonts w:ascii="Times New Roman" w:eastAsia="Times New Roman" w:hAnsi="Times New Roman" w:cs="Times New Roman"/>
          <w:sz w:val="27"/>
          <w:szCs w:val="27"/>
          <w:lang w:val="uk-UA" w:eastAsia="ru-RU"/>
        </w:rPr>
        <w:t>10-ти</w:t>
      </w:r>
      <w:r w:rsidRPr="007B1C56">
        <w:rPr>
          <w:rFonts w:ascii="Times New Roman" w:eastAsia="Times New Roman" w:hAnsi="Times New Roman" w:cs="Times New Roman"/>
          <w:sz w:val="27"/>
          <w:szCs w:val="27"/>
          <w:lang w:eastAsia="ru-RU"/>
        </w:rPr>
        <w:t xml:space="preserve"> робочих днів (визначається (встановлюється) </w:t>
      </w:r>
      <w:r w:rsidR="00A7156E" w:rsidRPr="007B1C56">
        <w:rPr>
          <w:rFonts w:ascii="Times New Roman" w:eastAsia="Times New Roman" w:hAnsi="Times New Roman" w:cs="Times New Roman"/>
          <w:sz w:val="27"/>
          <w:szCs w:val="27"/>
          <w:lang w:val="uk-UA" w:eastAsia="ru-RU"/>
        </w:rPr>
        <w:t>Університетською лікарнею</w:t>
      </w:r>
      <w:r w:rsidRPr="007B1C56">
        <w:rPr>
          <w:rFonts w:ascii="Times New Roman" w:eastAsia="Times New Roman" w:hAnsi="Times New Roman" w:cs="Times New Roman"/>
          <w:sz w:val="27"/>
          <w:szCs w:val="27"/>
          <w:lang w:eastAsia="ru-RU"/>
        </w:rPr>
        <w:t>) з дня отримання запиту.</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Уповноважений може продовжити строк розгляду звернення, але не більше ніж на</w:t>
      </w:r>
      <w:r w:rsidR="0044435C" w:rsidRPr="007B1C56">
        <w:rPr>
          <w:rFonts w:ascii="Times New Roman" w:eastAsia="Times New Roman" w:hAnsi="Times New Roman" w:cs="Times New Roman"/>
          <w:sz w:val="27"/>
          <w:szCs w:val="27"/>
          <w:lang w:val="uk-UA" w:eastAsia="ru-RU"/>
        </w:rPr>
        <w:t xml:space="preserve"> 5-ть</w:t>
      </w:r>
      <w:bookmarkStart w:id="0" w:name="_GoBack"/>
      <w:bookmarkEnd w:id="0"/>
      <w:r w:rsidRPr="007B1C56">
        <w:rPr>
          <w:rFonts w:ascii="Times New Roman" w:eastAsia="Times New Roman" w:hAnsi="Times New Roman" w:cs="Times New Roman"/>
          <w:sz w:val="27"/>
          <w:szCs w:val="27"/>
          <w:lang w:eastAsia="ru-RU"/>
        </w:rPr>
        <w:t xml:space="preserve"> робочих днів (визначається (встановлюється) </w:t>
      </w:r>
      <w:r w:rsidR="00A7156E" w:rsidRPr="007B1C56">
        <w:rPr>
          <w:rFonts w:ascii="Times New Roman" w:eastAsia="Times New Roman" w:hAnsi="Times New Roman" w:cs="Times New Roman"/>
          <w:sz w:val="27"/>
          <w:szCs w:val="27"/>
          <w:lang w:val="uk-UA" w:eastAsia="ru-RU"/>
        </w:rPr>
        <w:t>Університетською лікарнею</w:t>
      </w:r>
      <w:r w:rsidRPr="007B1C56">
        <w:rPr>
          <w:rFonts w:ascii="Times New Roman" w:eastAsia="Times New Roman" w:hAnsi="Times New Roman" w:cs="Times New Roman"/>
          <w:sz w:val="27"/>
          <w:szCs w:val="27"/>
          <w:lang w:eastAsia="ru-RU"/>
        </w:rPr>
        <w:t>), про що письмово інформує особу, яка звернулась за роз'ясненням.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w:t>
      </w:r>
      <w:r w:rsidR="00A7156E"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xml:space="preserve"> питання проведення внутрішнього розслідування у порядку, передбаченому розділом XV Антикорупційної програми.</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7B1C56">
        <w:rPr>
          <w:rFonts w:ascii="Times New Roman" w:eastAsia="Times New Roman" w:hAnsi="Times New Roman" w:cs="Times New Roman"/>
          <w:b/>
          <w:bCs/>
          <w:sz w:val="27"/>
          <w:szCs w:val="27"/>
          <w:lang w:eastAsia="ru-RU"/>
        </w:rPr>
        <w:t xml:space="preserve">XIII. Порядок проведення періодичного підвищення кваліфікації працівників у сфері запобігання та виявлення корупції в </w:t>
      </w:r>
      <w:r w:rsidR="00444DC1" w:rsidRPr="007B1C56">
        <w:rPr>
          <w:rFonts w:ascii="Times New Roman" w:eastAsia="Times New Roman" w:hAnsi="Times New Roman" w:cs="Times New Roman"/>
          <w:b/>
          <w:bCs/>
          <w:sz w:val="27"/>
          <w:szCs w:val="27"/>
          <w:lang w:val="uk-UA" w:eastAsia="ru-RU"/>
        </w:rPr>
        <w:t>Університетській лікарні.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1. Підвищення кваліфікації працівників </w:t>
      </w:r>
      <w:r w:rsidR="00A7156E" w:rsidRPr="007B1C56">
        <w:rPr>
          <w:rFonts w:ascii="Times New Roman" w:eastAsia="Times New Roman" w:hAnsi="Times New Roman" w:cs="Times New Roman"/>
          <w:sz w:val="27"/>
          <w:szCs w:val="27"/>
          <w:lang w:val="uk-UA" w:eastAsia="ru-RU"/>
        </w:rPr>
        <w:t xml:space="preserve">Університетської лікарні </w:t>
      </w:r>
      <w:r w:rsidRPr="007B1C56">
        <w:rPr>
          <w:rFonts w:ascii="Times New Roman" w:eastAsia="Times New Roman" w:hAnsi="Times New Roman" w:cs="Times New Roman"/>
          <w:sz w:val="27"/>
          <w:szCs w:val="27"/>
          <w:lang w:val="uk-UA" w:eastAsia="ru-RU"/>
        </w:rPr>
        <w:t>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lastRenderedPageBreak/>
        <w:t xml:space="preserve">2. Підвищення кваліфікації здійснюється відповідно до затвердженого </w:t>
      </w:r>
      <w:r w:rsidR="00A7156E" w:rsidRPr="007B1C56">
        <w:rPr>
          <w:rFonts w:ascii="Times New Roman" w:eastAsia="Times New Roman" w:hAnsi="Times New Roman" w:cs="Times New Roman"/>
          <w:sz w:val="27"/>
          <w:szCs w:val="27"/>
          <w:lang w:val="uk-UA" w:eastAsia="ru-RU"/>
        </w:rPr>
        <w:t xml:space="preserve">головним лікарем Університетської лікарні </w:t>
      </w:r>
      <w:r w:rsidRPr="007B1C56">
        <w:rPr>
          <w:rFonts w:ascii="Times New Roman" w:eastAsia="Times New Roman" w:hAnsi="Times New Roman" w:cs="Times New Roman"/>
          <w:sz w:val="27"/>
          <w:szCs w:val="27"/>
          <w:lang w:val="uk-UA" w:eastAsia="ru-RU"/>
        </w:rPr>
        <w:t>тематичного плану-графіка на кожне півріччя, який готується Уповноваженим.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 xml:space="preserve">Підвищення кваліфікації повинно передбачати як заходи для всіх працівників </w:t>
      </w:r>
      <w:r w:rsidR="00A7156E"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val="uk-UA" w:eastAsia="ru-RU"/>
        </w:rPr>
        <w:t xml:space="preserve">, так і окремі заходи для </w:t>
      </w:r>
      <w:r w:rsidR="00A7156E" w:rsidRPr="007B1C56">
        <w:rPr>
          <w:rFonts w:ascii="Times New Roman" w:eastAsia="Times New Roman" w:hAnsi="Times New Roman" w:cs="Times New Roman"/>
          <w:sz w:val="27"/>
          <w:szCs w:val="27"/>
          <w:lang w:val="uk-UA" w:eastAsia="ru-RU"/>
        </w:rPr>
        <w:t>головного лікаря Університетської лікарні</w:t>
      </w:r>
      <w:r w:rsidRPr="007B1C56">
        <w:rPr>
          <w:rFonts w:ascii="Times New Roman" w:eastAsia="Times New Roman" w:hAnsi="Times New Roman" w:cs="Times New Roman"/>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пропозицій </w:t>
      </w:r>
      <w:r w:rsidR="00A7156E" w:rsidRPr="007B1C56">
        <w:rPr>
          <w:rFonts w:ascii="Times New Roman" w:eastAsia="Times New Roman" w:hAnsi="Times New Roman" w:cs="Times New Roman"/>
          <w:sz w:val="27"/>
          <w:szCs w:val="27"/>
          <w:lang w:val="uk-UA" w:eastAsia="ru-RU"/>
        </w:rPr>
        <w:t>головного лікаря</w:t>
      </w:r>
      <w:r w:rsidRPr="007B1C56">
        <w:rPr>
          <w:rFonts w:ascii="Times New Roman" w:eastAsia="Times New Roman" w:hAnsi="Times New Roman" w:cs="Times New Roman"/>
          <w:sz w:val="27"/>
          <w:szCs w:val="27"/>
          <w:lang w:eastAsia="ru-RU"/>
        </w:rPr>
        <w:t>, керівників структурних підрозділів;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результатів оцінки впровадження заходів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результатів періодичної оцінки корупційних ризиків у діяльності </w:t>
      </w:r>
      <w:r w:rsidR="00A7156E"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4) результатів внутрішніх розслідувань;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t xml:space="preserve">5) звіту Уповноваженого перед </w:t>
      </w:r>
      <w:r w:rsidR="00A7156E" w:rsidRPr="007B1C56">
        <w:rPr>
          <w:rFonts w:ascii="Times New Roman" w:eastAsia="Times New Roman" w:hAnsi="Times New Roman" w:cs="Times New Roman"/>
          <w:sz w:val="27"/>
          <w:szCs w:val="27"/>
          <w:lang w:val="uk-UA" w:eastAsia="ru-RU"/>
        </w:rPr>
        <w:t>головним лікарем.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3. Витрати часу на підвищення кваліфікації у сфері запобігання та виявлення корупції визначається (встановлюється)</w:t>
      </w:r>
      <w:r w:rsidR="0044435C" w:rsidRPr="007B1C56">
        <w:rPr>
          <w:rFonts w:ascii="Times New Roman" w:eastAsia="Times New Roman" w:hAnsi="Times New Roman" w:cs="Times New Roman"/>
          <w:sz w:val="27"/>
          <w:szCs w:val="27"/>
          <w:lang w:val="uk-UA" w:eastAsia="ru-RU"/>
        </w:rPr>
        <w:t xml:space="preserve"> головним лікарем</w:t>
      </w:r>
      <w:r w:rsidRPr="007B1C56">
        <w:rPr>
          <w:rFonts w:ascii="Times New Roman" w:eastAsia="Times New Roman" w:hAnsi="Times New Roman" w:cs="Times New Roman"/>
          <w:sz w:val="27"/>
          <w:szCs w:val="27"/>
          <w:lang w:val="uk-UA" w:eastAsia="ru-RU"/>
        </w:rPr>
        <w:t xml:space="preserve"> </w:t>
      </w:r>
      <w:r w:rsidR="00A7156E" w:rsidRPr="007B1C56">
        <w:rPr>
          <w:rFonts w:ascii="Times New Roman" w:eastAsia="Times New Roman" w:hAnsi="Times New Roman" w:cs="Times New Roman"/>
          <w:sz w:val="27"/>
          <w:szCs w:val="27"/>
          <w:lang w:val="uk-UA" w:eastAsia="ru-RU"/>
        </w:rPr>
        <w:t>Університетсько</w:t>
      </w:r>
      <w:r w:rsidR="0044435C" w:rsidRPr="007B1C56">
        <w:rPr>
          <w:rFonts w:ascii="Times New Roman" w:eastAsia="Times New Roman" w:hAnsi="Times New Roman" w:cs="Times New Roman"/>
          <w:sz w:val="27"/>
          <w:szCs w:val="27"/>
          <w:lang w:val="uk-UA" w:eastAsia="ru-RU"/>
        </w:rPr>
        <w:t>ї</w:t>
      </w:r>
      <w:r w:rsidR="00A7156E" w:rsidRPr="007B1C56">
        <w:rPr>
          <w:rFonts w:ascii="Times New Roman" w:eastAsia="Times New Roman" w:hAnsi="Times New Roman" w:cs="Times New Roman"/>
          <w:sz w:val="27"/>
          <w:szCs w:val="27"/>
          <w:lang w:val="uk-UA" w:eastAsia="ru-RU"/>
        </w:rPr>
        <w:t xml:space="preserve"> лікарн</w:t>
      </w:r>
      <w:r w:rsidR="0044435C" w:rsidRPr="007B1C56">
        <w:rPr>
          <w:rFonts w:ascii="Times New Roman" w:eastAsia="Times New Roman" w:hAnsi="Times New Roman" w:cs="Times New Roman"/>
          <w:sz w:val="27"/>
          <w:szCs w:val="27"/>
          <w:lang w:val="uk-UA" w:eastAsia="ru-RU"/>
        </w:rPr>
        <w:t>і від</w:t>
      </w:r>
      <w:r w:rsidRPr="007B1C56">
        <w:rPr>
          <w:rFonts w:ascii="Times New Roman" w:eastAsia="Times New Roman" w:hAnsi="Times New Roman" w:cs="Times New Roman"/>
          <w:sz w:val="27"/>
          <w:szCs w:val="27"/>
          <w:lang w:val="uk-UA" w:eastAsia="ru-RU"/>
        </w:rPr>
        <w:t xml:space="preserve"> загального обсягу робочого часу на півріччя.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val="uk-UA" w:eastAsia="ru-RU"/>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val="uk-UA" w:eastAsia="ru-RU"/>
        </w:rPr>
      </w:pPr>
      <w:r w:rsidRPr="007B1C56">
        <w:rPr>
          <w:rFonts w:ascii="Times New Roman" w:eastAsia="Times New Roman" w:hAnsi="Times New Roman" w:cs="Times New Roman"/>
          <w:b/>
          <w:bCs/>
          <w:sz w:val="27"/>
          <w:szCs w:val="27"/>
          <w:lang w:eastAsia="ru-RU"/>
        </w:rPr>
        <w:t>XIV</w:t>
      </w:r>
      <w:r w:rsidRPr="007B1C56">
        <w:rPr>
          <w:rFonts w:ascii="Times New Roman" w:eastAsia="Times New Roman" w:hAnsi="Times New Roman" w:cs="Times New Roman"/>
          <w:b/>
          <w:bCs/>
          <w:sz w:val="27"/>
          <w:szCs w:val="27"/>
          <w:lang w:val="uk-UA" w:eastAsia="ru-RU"/>
        </w:rPr>
        <w:t>. Застосування заходів дисциплінарної відповідальності до працівників, які порушують положення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1) призначається у встановленому розділом XV Антикорупційної програми порядку внутрішнє розслідування з метою підтвердження чи спростування інформації про ймовірне порушення;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за наявності достатніх підстав за результатами внутрішнього розслідування </w:t>
      </w:r>
      <w:r w:rsidR="00A7156E"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eastAsia="ru-RU"/>
        </w:rPr>
        <w:t xml:space="preserve"> накладає дисциплінарне стягнення відповідно до закону.</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Дисциплінарні стягнення накладаються керівником на працівників </w:t>
      </w:r>
      <w:r w:rsidR="00A7156E" w:rsidRPr="007B1C56">
        <w:rPr>
          <w:rFonts w:ascii="Times New Roman" w:eastAsia="Times New Roman" w:hAnsi="Times New Roman" w:cs="Times New Roman"/>
          <w:sz w:val="27"/>
          <w:szCs w:val="27"/>
          <w:lang w:val="uk-UA" w:eastAsia="ru-RU"/>
        </w:rPr>
        <w:t>Університетської лікарні</w:t>
      </w:r>
      <w:r w:rsidR="00A7156E"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відповідно до норм законодавства про працю.</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lastRenderedPageBreak/>
        <w:t>XV. Порядок проведення внутрішніх розслідувань</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У разі надходження повідомлення або виявлення ознак порушення Антикорупційної програми працівником </w:t>
      </w:r>
      <w:r w:rsidR="00A7156E" w:rsidRPr="007B1C56">
        <w:rPr>
          <w:rFonts w:ascii="Times New Roman" w:eastAsia="Times New Roman" w:hAnsi="Times New Roman" w:cs="Times New Roman"/>
          <w:sz w:val="27"/>
          <w:szCs w:val="27"/>
          <w:lang w:val="uk-UA" w:eastAsia="ru-RU"/>
        </w:rPr>
        <w:t>Університетської лікарні</w:t>
      </w:r>
      <w:r w:rsidR="00A7156E"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 xml:space="preserve">або ознак вчинення працівником </w:t>
      </w:r>
      <w:r w:rsidR="00A7156E" w:rsidRPr="007B1C56">
        <w:rPr>
          <w:rFonts w:ascii="Times New Roman" w:eastAsia="Times New Roman" w:hAnsi="Times New Roman" w:cs="Times New Roman"/>
          <w:sz w:val="27"/>
          <w:szCs w:val="27"/>
          <w:lang w:val="uk-UA" w:eastAsia="ru-RU"/>
        </w:rPr>
        <w:t>Університетської лікарні</w:t>
      </w:r>
      <w:r w:rsidR="00A7156E"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2. За умов, передбачених пунктом 1 цього розділу, </w:t>
      </w:r>
      <w:r w:rsidR="0000716E"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xml:space="preserve"> зобов'язан</w:t>
      </w:r>
      <w:r w:rsidR="0000716E" w:rsidRPr="007B1C56">
        <w:rPr>
          <w:rFonts w:ascii="Times New Roman" w:eastAsia="Times New Roman" w:hAnsi="Times New Roman" w:cs="Times New Roman"/>
          <w:sz w:val="27"/>
          <w:szCs w:val="27"/>
          <w:lang w:val="uk-UA" w:eastAsia="ru-RU"/>
        </w:rPr>
        <w:t>ий</w:t>
      </w:r>
      <w:r w:rsidRPr="007B1C56">
        <w:rPr>
          <w:rFonts w:ascii="Times New Roman" w:eastAsia="Times New Roman" w:hAnsi="Times New Roman" w:cs="Times New Roman"/>
          <w:sz w:val="27"/>
          <w:szCs w:val="27"/>
          <w:lang w:eastAsia="ru-RU"/>
        </w:rPr>
        <w:t xml:space="preserve"> вжити таких заходів: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w:t>
      </w:r>
      <w:r w:rsidR="0044435C" w:rsidRPr="007B1C56">
        <w:rPr>
          <w:rFonts w:ascii="Times New Roman" w:eastAsia="Times New Roman" w:hAnsi="Times New Roman" w:cs="Times New Roman"/>
          <w:sz w:val="27"/>
          <w:szCs w:val="27"/>
          <w:lang w:val="uk-UA" w:eastAsia="ru-RU"/>
        </w:rPr>
        <w:t xml:space="preserve">головний лікар визначається (встановлює) термін </w:t>
      </w:r>
      <w:r w:rsidRPr="007B1C56">
        <w:rPr>
          <w:rFonts w:ascii="Times New Roman" w:eastAsia="Times New Roman" w:hAnsi="Times New Roman" w:cs="Times New Roman"/>
          <w:sz w:val="27"/>
          <w:szCs w:val="27"/>
          <w:lang w:eastAsia="ru-RU"/>
        </w:rPr>
        <w:t>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Внутрішнє розслідування призначається </w:t>
      </w:r>
      <w:r w:rsidR="0000716E" w:rsidRPr="007B1C56">
        <w:rPr>
          <w:rFonts w:ascii="Times New Roman" w:eastAsia="Times New Roman" w:hAnsi="Times New Roman" w:cs="Times New Roman"/>
          <w:sz w:val="27"/>
          <w:szCs w:val="27"/>
          <w:lang w:val="uk-UA" w:eastAsia="ru-RU"/>
        </w:rPr>
        <w:t>головним лікарем</w:t>
      </w:r>
      <w:r w:rsidRPr="007B1C56">
        <w:rPr>
          <w:rFonts w:ascii="Times New Roman" w:eastAsia="Times New Roman" w:hAnsi="Times New Roman" w:cs="Times New Roman"/>
          <w:sz w:val="27"/>
          <w:szCs w:val="27"/>
          <w:lang w:eastAsia="ru-RU"/>
        </w:rPr>
        <w:t xml:space="preserve">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Строк проведення розслідування не повинен перевищувати </w:t>
      </w:r>
      <w:r w:rsidR="008E3181" w:rsidRPr="007B1C56">
        <w:rPr>
          <w:rFonts w:ascii="Times New Roman" w:eastAsia="Times New Roman" w:hAnsi="Times New Roman" w:cs="Times New Roman"/>
          <w:sz w:val="27"/>
          <w:szCs w:val="27"/>
          <w:lang w:val="uk-UA" w:eastAsia="ru-RU"/>
        </w:rPr>
        <w:t xml:space="preserve">двох місяців, а терміни </w:t>
      </w:r>
      <w:r w:rsidRPr="007B1C56">
        <w:rPr>
          <w:rFonts w:ascii="Times New Roman" w:eastAsia="Times New Roman" w:hAnsi="Times New Roman" w:cs="Times New Roman"/>
          <w:sz w:val="27"/>
          <w:szCs w:val="27"/>
          <w:lang w:eastAsia="ru-RU"/>
        </w:rPr>
        <w:t>визнача</w:t>
      </w:r>
      <w:r w:rsidR="0044435C" w:rsidRPr="007B1C56">
        <w:rPr>
          <w:rFonts w:ascii="Times New Roman" w:eastAsia="Times New Roman" w:hAnsi="Times New Roman" w:cs="Times New Roman"/>
          <w:sz w:val="27"/>
          <w:szCs w:val="27"/>
          <w:lang w:val="uk-UA" w:eastAsia="ru-RU"/>
        </w:rPr>
        <w:t>ю</w:t>
      </w:r>
      <w:r w:rsidRPr="007B1C56">
        <w:rPr>
          <w:rFonts w:ascii="Times New Roman" w:eastAsia="Times New Roman" w:hAnsi="Times New Roman" w:cs="Times New Roman"/>
          <w:sz w:val="27"/>
          <w:szCs w:val="27"/>
          <w:lang w:eastAsia="ru-RU"/>
        </w:rPr>
        <w:t>ться (встановлюється)</w:t>
      </w:r>
      <w:r w:rsidR="0044435C" w:rsidRPr="007B1C56">
        <w:rPr>
          <w:rFonts w:ascii="Times New Roman" w:eastAsia="Times New Roman" w:hAnsi="Times New Roman" w:cs="Times New Roman"/>
          <w:sz w:val="27"/>
          <w:szCs w:val="27"/>
          <w:lang w:val="uk-UA" w:eastAsia="ru-RU"/>
        </w:rPr>
        <w:t xml:space="preserve"> головним лікарем </w:t>
      </w:r>
      <w:r w:rsidR="0000716E" w:rsidRPr="007B1C56">
        <w:rPr>
          <w:rFonts w:ascii="Times New Roman" w:eastAsia="Times New Roman" w:hAnsi="Times New Roman" w:cs="Times New Roman"/>
          <w:sz w:val="27"/>
          <w:szCs w:val="27"/>
          <w:lang w:val="uk-UA" w:eastAsia="ru-RU"/>
        </w:rPr>
        <w:t>Університетсько</w:t>
      </w:r>
      <w:r w:rsidR="0044435C" w:rsidRPr="007B1C56">
        <w:rPr>
          <w:rFonts w:ascii="Times New Roman" w:eastAsia="Times New Roman" w:hAnsi="Times New Roman" w:cs="Times New Roman"/>
          <w:sz w:val="27"/>
          <w:szCs w:val="27"/>
          <w:lang w:val="uk-UA" w:eastAsia="ru-RU"/>
        </w:rPr>
        <w:t>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lastRenderedPageBreak/>
        <w:t xml:space="preserve">Матеріали проведених внутрішніх розслідувань зберігаються в архіві </w:t>
      </w:r>
      <w:r w:rsidR="0000716E" w:rsidRPr="007B1C56">
        <w:rPr>
          <w:rFonts w:ascii="Times New Roman" w:eastAsia="Times New Roman" w:hAnsi="Times New Roman" w:cs="Times New Roman"/>
          <w:sz w:val="27"/>
          <w:szCs w:val="27"/>
          <w:lang w:val="uk-UA" w:eastAsia="ru-RU"/>
        </w:rPr>
        <w:t xml:space="preserve"> </w:t>
      </w:r>
      <w:r w:rsidRPr="007B1C56">
        <w:rPr>
          <w:rFonts w:ascii="Times New Roman" w:eastAsia="Times New Roman" w:hAnsi="Times New Roman" w:cs="Times New Roman"/>
          <w:sz w:val="27"/>
          <w:szCs w:val="27"/>
          <w:lang w:eastAsia="ru-RU"/>
        </w:rPr>
        <w:t>Уповноваженого не менше 5 років.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2878B1" w:rsidRPr="007B1C56" w:rsidRDefault="002878B1" w:rsidP="007B1C5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B1C56">
        <w:rPr>
          <w:rFonts w:ascii="Times New Roman" w:eastAsia="Times New Roman" w:hAnsi="Times New Roman" w:cs="Times New Roman"/>
          <w:b/>
          <w:bCs/>
          <w:sz w:val="27"/>
          <w:szCs w:val="27"/>
          <w:lang w:eastAsia="ru-RU"/>
        </w:rPr>
        <w:t>XVI. Порядок внесення змін до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w:t>
      </w:r>
      <w:r w:rsidR="0000716E" w:rsidRPr="007B1C56">
        <w:rPr>
          <w:rFonts w:ascii="Times New Roman" w:eastAsia="Times New Roman" w:hAnsi="Times New Roman" w:cs="Times New Roman"/>
          <w:sz w:val="27"/>
          <w:szCs w:val="27"/>
          <w:lang w:val="uk-UA" w:eastAsia="ru-RU"/>
        </w:rPr>
        <w:t>Головний лікар Університетської лікарні</w:t>
      </w:r>
      <w:r w:rsidRPr="007B1C56">
        <w:rPr>
          <w:rFonts w:ascii="Times New Roman" w:eastAsia="Times New Roman" w:hAnsi="Times New Roman" w:cs="Times New Roman"/>
          <w:sz w:val="27"/>
          <w:szCs w:val="27"/>
          <w:lang w:eastAsia="ru-RU"/>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Зміст Антикорупційної програми може бути переглянутий за результатами: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1) звіту про оцінки корупційних ризиків у діяльності </w:t>
      </w:r>
      <w:r w:rsidR="0000716E"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3) аналізу практики виконання Уповноваженим своїх посадових обов'язків;</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проведення Уповноваженим анкетування, обговорення та консультацій із працівниками, </w:t>
      </w:r>
      <w:r w:rsidR="0000716E" w:rsidRPr="007B1C56">
        <w:rPr>
          <w:rFonts w:ascii="Times New Roman" w:eastAsia="Times New Roman" w:hAnsi="Times New Roman" w:cs="Times New Roman"/>
          <w:sz w:val="27"/>
          <w:szCs w:val="27"/>
          <w:lang w:val="uk-UA" w:eastAsia="ru-RU"/>
        </w:rPr>
        <w:t>головним лікарем Університетської лікарні</w:t>
      </w:r>
      <w:r w:rsidRPr="007B1C56">
        <w:rPr>
          <w:rFonts w:ascii="Times New Roman" w:eastAsia="Times New Roman" w:hAnsi="Times New Roman" w:cs="Times New Roman"/>
          <w:sz w:val="27"/>
          <w:szCs w:val="27"/>
          <w:lang w:eastAsia="ru-RU"/>
        </w:rPr>
        <w:t xml:space="preserve">, а також з діловими партнерами </w:t>
      </w:r>
      <w:r w:rsidR="0000716E" w:rsidRPr="007B1C56">
        <w:rPr>
          <w:rFonts w:ascii="Times New Roman" w:eastAsia="Times New Roman" w:hAnsi="Times New Roman" w:cs="Times New Roman"/>
          <w:sz w:val="27"/>
          <w:szCs w:val="27"/>
          <w:lang w:val="uk-UA" w:eastAsia="ru-RU"/>
        </w:rPr>
        <w:t>Університетської лікарні</w:t>
      </w:r>
      <w:r w:rsidR="0000716E" w:rsidRPr="007B1C56">
        <w:rPr>
          <w:rFonts w:ascii="Times New Roman" w:eastAsia="Times New Roman" w:hAnsi="Times New Roman" w:cs="Times New Roman"/>
          <w:sz w:val="27"/>
          <w:szCs w:val="27"/>
          <w:lang w:eastAsia="ru-RU"/>
        </w:rPr>
        <w:t xml:space="preserve"> </w:t>
      </w:r>
      <w:r w:rsidRPr="007B1C56">
        <w:rPr>
          <w:rFonts w:ascii="Times New Roman" w:eastAsia="Times New Roman" w:hAnsi="Times New Roman" w:cs="Times New Roman"/>
          <w:sz w:val="27"/>
          <w:szCs w:val="27"/>
          <w:lang w:eastAsia="ru-RU"/>
        </w:rPr>
        <w:t>щодо удосконалення Антикорупційної програми.</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3. Ініціатором внесення змін до Антикорупційної програми може бути Уповноважений, а також </w:t>
      </w:r>
      <w:r w:rsidR="0000716E"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eastAsia="ru-RU"/>
        </w:rPr>
        <w:t xml:space="preserve">, працівники </w:t>
      </w:r>
      <w:r w:rsidR="0000716E" w:rsidRPr="007B1C56">
        <w:rPr>
          <w:rFonts w:ascii="Times New Roman" w:eastAsia="Times New Roman" w:hAnsi="Times New Roman" w:cs="Times New Roman"/>
          <w:sz w:val="27"/>
          <w:szCs w:val="27"/>
          <w:lang w:val="uk-UA" w:eastAsia="ru-RU"/>
        </w:rPr>
        <w:t>Університетської лікарні</w:t>
      </w:r>
      <w:r w:rsidRPr="007B1C56">
        <w:rPr>
          <w:rFonts w:ascii="Times New Roman" w:eastAsia="Times New Roman" w:hAnsi="Times New Roman" w:cs="Times New Roman"/>
          <w:sz w:val="27"/>
          <w:szCs w:val="27"/>
          <w:lang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4. Пропозиції щодо внесення змін до Антикорупційної програми подаються Уповноваженому, який їх вивчає та систематизує. Раз на рік Уповноважений надає </w:t>
      </w:r>
      <w:r w:rsidR="0000716E" w:rsidRPr="007B1C56">
        <w:rPr>
          <w:rFonts w:ascii="Times New Roman" w:eastAsia="Times New Roman" w:hAnsi="Times New Roman" w:cs="Times New Roman"/>
          <w:sz w:val="27"/>
          <w:szCs w:val="27"/>
          <w:lang w:val="uk-UA" w:eastAsia="ru-RU"/>
        </w:rPr>
        <w:t>головному лікарю</w:t>
      </w:r>
      <w:r w:rsidRPr="007B1C56">
        <w:rPr>
          <w:rFonts w:ascii="Times New Roman" w:eastAsia="Times New Roman" w:hAnsi="Times New Roman" w:cs="Times New Roman"/>
          <w:sz w:val="27"/>
          <w:szCs w:val="27"/>
          <w:lang w:eastAsia="ru-RU"/>
        </w:rPr>
        <w:t xml:space="preserve">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5. </w:t>
      </w:r>
      <w:r w:rsidR="0000716E"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eastAsia="ru-RU"/>
        </w:rPr>
        <w:t>,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0000716E" w:rsidRPr="007B1C56">
        <w:rPr>
          <w:rFonts w:ascii="Times New Roman" w:eastAsia="Times New Roman" w:hAnsi="Times New Roman" w:cs="Times New Roman"/>
          <w:sz w:val="27"/>
          <w:szCs w:val="27"/>
          <w:lang w:val="uk-UA" w:eastAsia="ru-RU"/>
        </w:rPr>
        <w:t>.</w:t>
      </w:r>
    </w:p>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eastAsia="ru-RU"/>
        </w:rPr>
      </w:pPr>
      <w:r w:rsidRPr="007B1C56">
        <w:rPr>
          <w:rFonts w:ascii="Times New Roman" w:eastAsia="Times New Roman" w:hAnsi="Times New Roman" w:cs="Times New Roman"/>
          <w:sz w:val="27"/>
          <w:szCs w:val="27"/>
          <w:lang w:eastAsia="ru-RU"/>
        </w:rPr>
        <w:t xml:space="preserve">У випадках, коли </w:t>
      </w:r>
      <w:r w:rsidR="0000716E" w:rsidRPr="007B1C56">
        <w:rPr>
          <w:rFonts w:ascii="Times New Roman" w:eastAsia="Times New Roman" w:hAnsi="Times New Roman" w:cs="Times New Roman"/>
          <w:sz w:val="27"/>
          <w:szCs w:val="27"/>
          <w:lang w:val="uk-UA" w:eastAsia="ru-RU"/>
        </w:rPr>
        <w:t>працівники</w:t>
      </w:r>
      <w:r w:rsidRPr="007B1C56">
        <w:rPr>
          <w:rFonts w:ascii="Times New Roman" w:eastAsia="Times New Roman" w:hAnsi="Times New Roman" w:cs="Times New Roman"/>
          <w:sz w:val="27"/>
          <w:szCs w:val="27"/>
          <w:lang w:eastAsia="ru-RU"/>
        </w:rPr>
        <w:t xml:space="preserve"> або Уповноважений наполягають на терміновому внесенні певних змін до Антикорупційної програми, </w:t>
      </w:r>
      <w:r w:rsidR="0000716E" w:rsidRPr="007B1C56">
        <w:rPr>
          <w:rFonts w:ascii="Times New Roman" w:eastAsia="Times New Roman" w:hAnsi="Times New Roman" w:cs="Times New Roman"/>
          <w:sz w:val="27"/>
          <w:szCs w:val="27"/>
          <w:lang w:val="uk-UA" w:eastAsia="ru-RU"/>
        </w:rPr>
        <w:t>головний лікар</w:t>
      </w:r>
      <w:r w:rsidRPr="007B1C56">
        <w:rPr>
          <w:rFonts w:ascii="Times New Roman" w:eastAsia="Times New Roman" w:hAnsi="Times New Roman" w:cs="Times New Roman"/>
          <w:sz w:val="27"/>
          <w:szCs w:val="27"/>
          <w:lang w:eastAsia="ru-RU"/>
        </w:rPr>
        <w:t xml:space="preserve"> у найкоротший строк, але не пізніше 10 днів з дати надходження таких пропозицій, ініціює проведення відповідного обговорення.</w:t>
      </w:r>
    </w:p>
    <w:p w:rsidR="002878B1"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lastRenderedPageBreak/>
        <w:t xml:space="preserve">6. У результаті схвалення пропозицій </w:t>
      </w:r>
      <w:r w:rsidR="0000716E" w:rsidRPr="007B1C56">
        <w:rPr>
          <w:rFonts w:ascii="Times New Roman" w:eastAsia="Times New Roman" w:hAnsi="Times New Roman" w:cs="Times New Roman"/>
          <w:sz w:val="27"/>
          <w:szCs w:val="27"/>
          <w:lang w:val="uk-UA" w:eastAsia="ru-RU"/>
        </w:rPr>
        <w:t xml:space="preserve">головним лікарем </w:t>
      </w:r>
      <w:r w:rsidRPr="007B1C56">
        <w:rPr>
          <w:rFonts w:ascii="Times New Roman" w:eastAsia="Times New Roman" w:hAnsi="Times New Roman" w:cs="Times New Roman"/>
          <w:sz w:val="27"/>
          <w:szCs w:val="27"/>
          <w:lang w:eastAsia="ru-RU"/>
        </w:rPr>
        <w:t xml:space="preserve"> та працівниками (трудовим колективом) </w:t>
      </w:r>
      <w:r w:rsidR="0000716E" w:rsidRPr="007B1C56">
        <w:rPr>
          <w:rFonts w:ascii="Times New Roman" w:eastAsia="Times New Roman" w:hAnsi="Times New Roman" w:cs="Times New Roman"/>
          <w:sz w:val="27"/>
          <w:szCs w:val="27"/>
          <w:lang w:val="uk-UA" w:eastAsia="ru-RU"/>
        </w:rPr>
        <w:t>Університетської лікарні</w:t>
      </w:r>
      <w:r w:rsidR="0000716E" w:rsidRPr="007B1C56">
        <w:rPr>
          <w:rFonts w:ascii="Times New Roman" w:eastAsia="Times New Roman" w:hAnsi="Times New Roman" w:cs="Times New Roman"/>
          <w:sz w:val="27"/>
          <w:szCs w:val="27"/>
          <w:lang w:eastAsia="ru-RU"/>
        </w:rPr>
        <w:t xml:space="preserve"> </w:t>
      </w:r>
      <w:r w:rsidR="0000716E" w:rsidRPr="007B1C56">
        <w:rPr>
          <w:rFonts w:ascii="Times New Roman" w:eastAsia="Times New Roman" w:hAnsi="Times New Roman" w:cs="Times New Roman"/>
          <w:sz w:val="27"/>
          <w:szCs w:val="27"/>
          <w:lang w:val="uk-UA" w:eastAsia="ru-RU"/>
        </w:rPr>
        <w:t xml:space="preserve">головний лікар </w:t>
      </w:r>
      <w:r w:rsidRPr="007B1C56">
        <w:rPr>
          <w:rFonts w:ascii="Times New Roman" w:eastAsia="Times New Roman" w:hAnsi="Times New Roman" w:cs="Times New Roman"/>
          <w:sz w:val="27"/>
          <w:szCs w:val="27"/>
          <w:lang w:eastAsia="ru-RU"/>
        </w:rPr>
        <w:t>своїм наказом затверджує відповідні зміни до Антикорупційної програми, які є її невід'ємною частиною.</w:t>
      </w:r>
    </w:p>
    <w:p w:rsidR="00C16EBB" w:rsidRPr="00C16EBB" w:rsidRDefault="00C16EBB"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noProof/>
          <w:sz w:val="27"/>
          <w:szCs w:val="27"/>
          <w:lang w:val="uk-UA" w:eastAsia="uk-UA"/>
        </w:rPr>
        <w:drawing>
          <wp:anchor distT="0" distB="0" distL="63500" distR="63500" simplePos="0" relativeHeight="251661312" behindDoc="1" locked="0" layoutInCell="1" allowOverlap="1">
            <wp:simplePos x="0" y="0"/>
            <wp:positionH relativeFrom="page">
              <wp:posOffset>4042410</wp:posOffset>
            </wp:positionH>
            <wp:positionV relativeFrom="page">
              <wp:posOffset>2233295</wp:posOffset>
            </wp:positionV>
            <wp:extent cx="1626870" cy="5081270"/>
            <wp:effectExtent l="19050" t="0" r="0" b="0"/>
            <wp:wrapNone/>
            <wp:docPr id="8" name="Рисунок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25"/>
                    <a:srcRect/>
                    <a:stretch>
                      <a:fillRect/>
                    </a:stretch>
                  </pic:blipFill>
                  <pic:spPr bwMode="auto">
                    <a:xfrm>
                      <a:off x="0" y="0"/>
                      <a:ext cx="1626870" cy="5081270"/>
                    </a:xfrm>
                    <a:prstGeom prst="rect">
                      <a:avLst/>
                    </a:prstGeom>
                    <a:noFill/>
                  </pic:spPr>
                </pic:pic>
              </a:graphicData>
            </a:graphic>
          </wp:anchor>
        </w:drawing>
      </w:r>
    </w:p>
    <w:tbl>
      <w:tblPr>
        <w:tblW w:w="5000" w:type="pct"/>
        <w:tblCellSpacing w:w="22" w:type="dxa"/>
        <w:tblLook w:val="04A0"/>
      </w:tblPr>
      <w:tblGrid>
        <w:gridCol w:w="4736"/>
        <w:gridCol w:w="4737"/>
      </w:tblGrid>
      <w:tr w:rsidR="002878B1" w:rsidRPr="007B1C56" w:rsidTr="00C16EBB">
        <w:trPr>
          <w:tblCellSpacing w:w="22" w:type="dxa"/>
        </w:trPr>
        <w:tc>
          <w:tcPr>
            <w:tcW w:w="2465" w:type="pct"/>
            <w:tcMar>
              <w:top w:w="15" w:type="dxa"/>
              <w:left w:w="15" w:type="dxa"/>
              <w:bottom w:w="15" w:type="dxa"/>
              <w:right w:w="15" w:type="dxa"/>
            </w:tcMar>
            <w:vAlign w:val="bottom"/>
            <w:hideMark/>
          </w:tcPr>
          <w:p w:rsidR="002878B1" w:rsidRPr="007B1C56" w:rsidRDefault="002878B1" w:rsidP="007B1C56">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B1C56">
              <w:rPr>
                <w:rFonts w:ascii="Times New Roman" w:eastAsia="Times New Roman" w:hAnsi="Times New Roman" w:cs="Times New Roman"/>
                <w:sz w:val="27"/>
                <w:szCs w:val="27"/>
                <w:lang w:eastAsia="ru-RU"/>
              </w:rPr>
              <w:t> </w:t>
            </w:r>
            <w:r w:rsidR="0000716E" w:rsidRPr="007B1C56">
              <w:rPr>
                <w:rFonts w:ascii="Times New Roman" w:eastAsia="Times New Roman" w:hAnsi="Times New Roman" w:cs="Times New Roman"/>
                <w:b/>
                <w:bCs/>
                <w:sz w:val="27"/>
                <w:szCs w:val="27"/>
                <w:lang w:val="uk-UA" w:eastAsia="ru-RU"/>
              </w:rPr>
              <w:t>Уповноважений з антикорупційної діяльності</w:t>
            </w:r>
          </w:p>
        </w:tc>
        <w:tc>
          <w:tcPr>
            <w:tcW w:w="2465" w:type="pct"/>
            <w:tcMar>
              <w:top w:w="15" w:type="dxa"/>
              <w:left w:w="15" w:type="dxa"/>
              <w:bottom w:w="15" w:type="dxa"/>
              <w:right w:w="15" w:type="dxa"/>
            </w:tcMar>
            <w:vAlign w:val="bottom"/>
            <w:hideMark/>
          </w:tcPr>
          <w:p w:rsidR="002878B1" w:rsidRPr="007B1C56" w:rsidRDefault="0000716E" w:rsidP="007B1C56">
            <w:pPr>
              <w:spacing w:before="100" w:beforeAutospacing="1" w:after="100" w:afterAutospacing="1" w:line="240" w:lineRule="auto"/>
              <w:jc w:val="both"/>
              <w:rPr>
                <w:rFonts w:ascii="Times New Roman" w:eastAsia="Times New Roman" w:hAnsi="Times New Roman" w:cs="Times New Roman"/>
                <w:b/>
                <w:sz w:val="27"/>
                <w:szCs w:val="27"/>
                <w:lang w:val="uk-UA" w:eastAsia="ru-RU"/>
              </w:rPr>
            </w:pPr>
            <w:r w:rsidRPr="007B1C56">
              <w:rPr>
                <w:rFonts w:ascii="Times New Roman" w:eastAsia="Times New Roman" w:hAnsi="Times New Roman" w:cs="Times New Roman"/>
                <w:b/>
                <w:sz w:val="27"/>
                <w:szCs w:val="27"/>
                <w:lang w:val="uk-UA" w:eastAsia="ru-RU"/>
              </w:rPr>
              <w:t xml:space="preserve">                 </w:t>
            </w:r>
            <w:r w:rsidR="00444DC1" w:rsidRPr="007B1C56">
              <w:rPr>
                <w:rFonts w:ascii="Times New Roman" w:eastAsia="Times New Roman" w:hAnsi="Times New Roman" w:cs="Times New Roman"/>
                <w:b/>
                <w:sz w:val="27"/>
                <w:szCs w:val="27"/>
                <w:lang w:val="uk-UA" w:eastAsia="ru-RU"/>
              </w:rPr>
              <w:t xml:space="preserve">          </w:t>
            </w:r>
            <w:r w:rsidR="00C16EBB">
              <w:rPr>
                <w:rFonts w:ascii="Times New Roman" w:eastAsia="Times New Roman" w:hAnsi="Times New Roman" w:cs="Times New Roman"/>
                <w:b/>
                <w:sz w:val="27"/>
                <w:szCs w:val="27"/>
                <w:lang w:val="uk-UA" w:eastAsia="ru-RU"/>
              </w:rPr>
              <w:t xml:space="preserve">            Б</w:t>
            </w:r>
            <w:r w:rsidRPr="007B1C56">
              <w:rPr>
                <w:rFonts w:ascii="Times New Roman" w:eastAsia="Times New Roman" w:hAnsi="Times New Roman" w:cs="Times New Roman"/>
                <w:b/>
                <w:sz w:val="27"/>
                <w:szCs w:val="27"/>
                <w:lang w:val="uk-UA" w:eastAsia="ru-RU"/>
              </w:rPr>
              <w:t>.В.Прокопів</w:t>
            </w:r>
          </w:p>
        </w:tc>
      </w:tr>
    </w:tbl>
    <w:p w:rsidR="002878B1" w:rsidRPr="007B1C56" w:rsidRDefault="002878B1" w:rsidP="007B1C56">
      <w:pPr>
        <w:jc w:val="both"/>
        <w:rPr>
          <w:sz w:val="27"/>
          <w:szCs w:val="27"/>
        </w:rPr>
      </w:pPr>
    </w:p>
    <w:p w:rsidR="00657B6B" w:rsidRPr="007B1C56" w:rsidRDefault="00657B6B" w:rsidP="007B1C56">
      <w:pPr>
        <w:jc w:val="both"/>
        <w:rPr>
          <w:sz w:val="27"/>
          <w:szCs w:val="27"/>
          <w:lang w:val="uk-UA"/>
        </w:rPr>
      </w:pPr>
    </w:p>
    <w:p w:rsidR="0000716E" w:rsidRDefault="0000716E" w:rsidP="007B1C56">
      <w:pPr>
        <w:pStyle w:val="40"/>
        <w:shd w:val="clear" w:color="auto" w:fill="auto"/>
        <w:spacing w:before="0" w:after="337" w:line="260" w:lineRule="exact"/>
        <w:ind w:left="180"/>
        <w:jc w:val="both"/>
        <w:rPr>
          <w:b/>
          <w:sz w:val="27"/>
          <w:szCs w:val="27"/>
          <w:lang w:val="uk-UA"/>
        </w:rPr>
      </w:pPr>
      <w:r w:rsidRPr="007B1C56">
        <w:rPr>
          <w:b/>
          <w:sz w:val="27"/>
          <w:szCs w:val="27"/>
        </w:rPr>
        <w:t>ПОГОДЖУЮ:</w:t>
      </w:r>
    </w:p>
    <w:tbl>
      <w:tblPr>
        <w:tblStyle w:val="a8"/>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8"/>
        <w:gridCol w:w="3793"/>
      </w:tblGrid>
      <w:tr w:rsidR="008F561F" w:rsidTr="008A7155">
        <w:tc>
          <w:tcPr>
            <w:tcW w:w="5598" w:type="dxa"/>
          </w:tcPr>
          <w:p w:rsidR="008F561F" w:rsidRPr="007B1C56" w:rsidRDefault="008F561F" w:rsidP="008F561F">
            <w:pPr>
              <w:pStyle w:val="40"/>
              <w:shd w:val="clear" w:color="auto" w:fill="auto"/>
              <w:tabs>
                <w:tab w:val="left" w:pos="2116"/>
                <w:tab w:val="left" w:pos="3488"/>
              </w:tabs>
              <w:spacing w:before="0" w:after="0" w:line="240" w:lineRule="auto"/>
              <w:jc w:val="both"/>
              <w:rPr>
                <w:sz w:val="27"/>
                <w:szCs w:val="27"/>
              </w:rPr>
            </w:pPr>
            <w:r w:rsidRPr="007B1C56">
              <w:rPr>
                <w:sz w:val="27"/>
                <w:szCs w:val="27"/>
              </w:rPr>
              <w:t xml:space="preserve">Заступник головного лікаря </w:t>
            </w:r>
          </w:p>
          <w:p w:rsidR="008F561F" w:rsidRDefault="008F561F" w:rsidP="008F561F">
            <w:pPr>
              <w:pStyle w:val="40"/>
              <w:shd w:val="clear" w:color="auto" w:fill="auto"/>
              <w:spacing w:before="0" w:after="337" w:line="260" w:lineRule="exact"/>
              <w:jc w:val="both"/>
              <w:rPr>
                <w:b/>
                <w:sz w:val="27"/>
                <w:szCs w:val="27"/>
                <w:lang w:val="uk-UA"/>
              </w:rPr>
            </w:pPr>
            <w:r w:rsidRPr="007B1C56">
              <w:rPr>
                <w:sz w:val="27"/>
                <w:szCs w:val="27"/>
              </w:rPr>
              <w:t>з лікувальної роботи</w:t>
            </w:r>
          </w:p>
        </w:tc>
        <w:tc>
          <w:tcPr>
            <w:tcW w:w="3793" w:type="dxa"/>
          </w:tcPr>
          <w:p w:rsidR="008F561F" w:rsidRDefault="00C16EBB" w:rsidP="008A7155">
            <w:pPr>
              <w:pStyle w:val="40"/>
              <w:shd w:val="clear" w:color="auto" w:fill="auto"/>
              <w:spacing w:before="0" w:after="337" w:line="260" w:lineRule="exact"/>
              <w:ind w:left="1310"/>
              <w:rPr>
                <w:b/>
                <w:sz w:val="27"/>
                <w:szCs w:val="27"/>
                <w:lang w:val="uk-UA"/>
              </w:rPr>
            </w:pPr>
            <w:r>
              <w:rPr>
                <w:noProof/>
                <w:sz w:val="27"/>
                <w:szCs w:val="27"/>
                <w:lang w:val="uk-UA" w:eastAsia="uk-UA"/>
              </w:rPr>
              <w:drawing>
                <wp:anchor distT="0" distB="0" distL="63500" distR="63500" simplePos="0" relativeHeight="251660288" behindDoc="1" locked="0" layoutInCell="1" allowOverlap="1">
                  <wp:simplePos x="0" y="0"/>
                  <wp:positionH relativeFrom="page">
                    <wp:posOffset>4107180</wp:posOffset>
                  </wp:positionH>
                  <wp:positionV relativeFrom="page">
                    <wp:posOffset>2134235</wp:posOffset>
                  </wp:positionV>
                  <wp:extent cx="1627505" cy="5078095"/>
                  <wp:effectExtent l="19050" t="0" r="0" b="0"/>
                  <wp:wrapNone/>
                  <wp:docPr id="7"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25"/>
                          <a:srcRect/>
                          <a:stretch>
                            <a:fillRect/>
                          </a:stretch>
                        </pic:blipFill>
                        <pic:spPr bwMode="auto">
                          <a:xfrm>
                            <a:off x="0" y="0"/>
                            <a:ext cx="1627505" cy="5078095"/>
                          </a:xfrm>
                          <a:prstGeom prst="rect">
                            <a:avLst/>
                          </a:prstGeom>
                          <a:noFill/>
                        </pic:spPr>
                      </pic:pic>
                    </a:graphicData>
                  </a:graphic>
                </wp:anchor>
              </w:drawing>
            </w:r>
            <w:r w:rsidR="008F561F" w:rsidRPr="007B1C56">
              <w:rPr>
                <w:sz w:val="27"/>
                <w:szCs w:val="27"/>
              </w:rPr>
              <w:t>І.М.Герасимець</w:t>
            </w:r>
          </w:p>
        </w:tc>
      </w:tr>
      <w:tr w:rsidR="008F561F" w:rsidTr="008A7155">
        <w:tc>
          <w:tcPr>
            <w:tcW w:w="5598" w:type="dxa"/>
          </w:tcPr>
          <w:p w:rsidR="008F561F" w:rsidRPr="007B1C56" w:rsidRDefault="008F561F" w:rsidP="008F561F">
            <w:pPr>
              <w:pStyle w:val="40"/>
              <w:shd w:val="clear" w:color="auto" w:fill="auto"/>
              <w:tabs>
                <w:tab w:val="left" w:pos="2116"/>
                <w:tab w:val="left" w:pos="3488"/>
              </w:tabs>
              <w:spacing w:before="0" w:after="0" w:line="240" w:lineRule="auto"/>
              <w:jc w:val="both"/>
              <w:rPr>
                <w:sz w:val="27"/>
                <w:szCs w:val="27"/>
              </w:rPr>
            </w:pPr>
            <w:r w:rsidRPr="007B1C56">
              <w:rPr>
                <w:sz w:val="27"/>
                <w:szCs w:val="27"/>
              </w:rPr>
              <w:t>Заступник головного лікаря</w:t>
            </w:r>
          </w:p>
          <w:p w:rsidR="008F561F" w:rsidRDefault="008F561F" w:rsidP="008F561F">
            <w:pPr>
              <w:pStyle w:val="40"/>
              <w:shd w:val="clear" w:color="auto" w:fill="auto"/>
              <w:spacing w:before="0" w:after="337" w:line="260" w:lineRule="exact"/>
              <w:jc w:val="both"/>
              <w:rPr>
                <w:b/>
                <w:sz w:val="27"/>
                <w:szCs w:val="27"/>
                <w:lang w:val="uk-UA"/>
              </w:rPr>
            </w:pPr>
            <w:r w:rsidRPr="007B1C56">
              <w:rPr>
                <w:sz w:val="27"/>
                <w:szCs w:val="27"/>
              </w:rPr>
              <w:t>з хірургії та інноваційних технологій</w:t>
            </w:r>
          </w:p>
        </w:tc>
        <w:tc>
          <w:tcPr>
            <w:tcW w:w="3793" w:type="dxa"/>
          </w:tcPr>
          <w:p w:rsidR="008F561F" w:rsidRDefault="008F561F" w:rsidP="008A7155">
            <w:pPr>
              <w:pStyle w:val="40"/>
              <w:shd w:val="clear" w:color="auto" w:fill="auto"/>
              <w:spacing w:before="0" w:after="337" w:line="260" w:lineRule="exact"/>
              <w:ind w:left="1310"/>
              <w:rPr>
                <w:b/>
                <w:sz w:val="27"/>
                <w:szCs w:val="27"/>
                <w:lang w:val="uk-UA"/>
              </w:rPr>
            </w:pPr>
            <w:r w:rsidRPr="007B1C56">
              <w:rPr>
                <w:sz w:val="27"/>
                <w:szCs w:val="27"/>
              </w:rPr>
              <w:t>В.В.Запорожець</w:t>
            </w:r>
          </w:p>
        </w:tc>
      </w:tr>
      <w:tr w:rsidR="008F561F" w:rsidTr="008A7155">
        <w:tc>
          <w:tcPr>
            <w:tcW w:w="5598" w:type="dxa"/>
          </w:tcPr>
          <w:p w:rsidR="008F561F" w:rsidRPr="007B1C56" w:rsidRDefault="008F561F" w:rsidP="008F561F">
            <w:pPr>
              <w:pStyle w:val="40"/>
              <w:shd w:val="clear" w:color="auto" w:fill="auto"/>
              <w:tabs>
                <w:tab w:val="left" w:pos="2116"/>
                <w:tab w:val="left" w:pos="3488"/>
              </w:tabs>
              <w:spacing w:before="0" w:after="0" w:line="240" w:lineRule="auto"/>
              <w:jc w:val="both"/>
              <w:rPr>
                <w:sz w:val="27"/>
                <w:szCs w:val="27"/>
              </w:rPr>
            </w:pPr>
            <w:r w:rsidRPr="007B1C56">
              <w:rPr>
                <w:sz w:val="27"/>
                <w:szCs w:val="27"/>
              </w:rPr>
              <w:t xml:space="preserve">Заступник головного лікаря з експертизи </w:t>
            </w:r>
          </w:p>
          <w:p w:rsidR="008F561F" w:rsidRDefault="008F561F" w:rsidP="008F561F">
            <w:pPr>
              <w:pStyle w:val="40"/>
              <w:shd w:val="clear" w:color="auto" w:fill="auto"/>
              <w:spacing w:before="0" w:after="337" w:line="260" w:lineRule="exact"/>
              <w:jc w:val="both"/>
              <w:rPr>
                <w:b/>
                <w:sz w:val="27"/>
                <w:szCs w:val="27"/>
                <w:lang w:val="uk-UA"/>
              </w:rPr>
            </w:pPr>
            <w:r w:rsidRPr="007B1C56">
              <w:rPr>
                <w:sz w:val="27"/>
                <w:szCs w:val="27"/>
              </w:rPr>
              <w:t>тимчасової непрацездатності</w:t>
            </w:r>
          </w:p>
        </w:tc>
        <w:tc>
          <w:tcPr>
            <w:tcW w:w="3793" w:type="dxa"/>
          </w:tcPr>
          <w:p w:rsidR="008F561F" w:rsidRDefault="008F561F" w:rsidP="008A7155">
            <w:pPr>
              <w:pStyle w:val="40"/>
              <w:shd w:val="clear" w:color="auto" w:fill="auto"/>
              <w:spacing w:before="0" w:after="337" w:line="260" w:lineRule="exact"/>
              <w:ind w:left="1310"/>
              <w:rPr>
                <w:b/>
                <w:sz w:val="27"/>
                <w:szCs w:val="27"/>
                <w:lang w:val="uk-UA"/>
              </w:rPr>
            </w:pPr>
            <w:r w:rsidRPr="007B1C56">
              <w:rPr>
                <w:sz w:val="27"/>
                <w:szCs w:val="27"/>
              </w:rPr>
              <w:t>Л.</w:t>
            </w:r>
            <w:r>
              <w:rPr>
                <w:sz w:val="27"/>
                <w:szCs w:val="27"/>
                <w:lang w:val="uk-UA"/>
              </w:rPr>
              <w:t>В</w:t>
            </w:r>
            <w:r w:rsidRPr="007B1C56">
              <w:rPr>
                <w:sz w:val="27"/>
                <w:szCs w:val="27"/>
              </w:rPr>
              <w:t>.Задорожна</w:t>
            </w:r>
          </w:p>
        </w:tc>
      </w:tr>
      <w:tr w:rsidR="008F561F" w:rsidTr="008A7155">
        <w:tc>
          <w:tcPr>
            <w:tcW w:w="5598" w:type="dxa"/>
          </w:tcPr>
          <w:p w:rsidR="008F561F" w:rsidRPr="007B1C56" w:rsidRDefault="008F561F" w:rsidP="008F561F">
            <w:pPr>
              <w:pStyle w:val="40"/>
              <w:shd w:val="clear" w:color="auto" w:fill="auto"/>
              <w:tabs>
                <w:tab w:val="left" w:pos="2116"/>
                <w:tab w:val="left" w:pos="3488"/>
              </w:tabs>
              <w:spacing w:before="0" w:after="0" w:line="240" w:lineRule="auto"/>
              <w:jc w:val="both"/>
              <w:rPr>
                <w:sz w:val="27"/>
                <w:szCs w:val="27"/>
              </w:rPr>
            </w:pPr>
            <w:r w:rsidRPr="007B1C56">
              <w:rPr>
                <w:sz w:val="27"/>
                <w:szCs w:val="27"/>
              </w:rPr>
              <w:t xml:space="preserve">Заступник головного лікаря </w:t>
            </w:r>
          </w:p>
          <w:p w:rsidR="008F561F" w:rsidRDefault="008F561F" w:rsidP="008F561F">
            <w:pPr>
              <w:pStyle w:val="40"/>
              <w:shd w:val="clear" w:color="auto" w:fill="auto"/>
              <w:spacing w:before="0" w:after="337" w:line="260" w:lineRule="exact"/>
              <w:jc w:val="both"/>
              <w:rPr>
                <w:b/>
                <w:sz w:val="27"/>
                <w:szCs w:val="27"/>
                <w:lang w:val="uk-UA"/>
              </w:rPr>
            </w:pPr>
            <w:r w:rsidRPr="007B1C56">
              <w:rPr>
                <w:sz w:val="27"/>
                <w:szCs w:val="27"/>
              </w:rPr>
              <w:t>з поліклінічної роботи</w:t>
            </w:r>
          </w:p>
        </w:tc>
        <w:tc>
          <w:tcPr>
            <w:tcW w:w="3793" w:type="dxa"/>
          </w:tcPr>
          <w:p w:rsidR="008F561F" w:rsidRDefault="008F561F" w:rsidP="008A7155">
            <w:pPr>
              <w:pStyle w:val="40"/>
              <w:shd w:val="clear" w:color="auto" w:fill="auto"/>
              <w:spacing w:before="0" w:after="337" w:line="260" w:lineRule="exact"/>
              <w:ind w:left="1310"/>
              <w:rPr>
                <w:b/>
                <w:sz w:val="27"/>
                <w:szCs w:val="27"/>
                <w:lang w:val="uk-UA"/>
              </w:rPr>
            </w:pPr>
            <w:r w:rsidRPr="007B1C56">
              <w:rPr>
                <w:sz w:val="27"/>
                <w:szCs w:val="27"/>
              </w:rPr>
              <w:t>І.Г.Синиця</w:t>
            </w:r>
          </w:p>
        </w:tc>
      </w:tr>
      <w:tr w:rsidR="008F561F" w:rsidTr="008A7155">
        <w:tc>
          <w:tcPr>
            <w:tcW w:w="5598" w:type="dxa"/>
          </w:tcPr>
          <w:p w:rsidR="008F561F" w:rsidRPr="007B1C56" w:rsidRDefault="008F561F" w:rsidP="008F561F">
            <w:pPr>
              <w:pStyle w:val="40"/>
              <w:shd w:val="clear" w:color="auto" w:fill="auto"/>
              <w:tabs>
                <w:tab w:val="left" w:pos="2116"/>
                <w:tab w:val="left" w:pos="3488"/>
              </w:tabs>
              <w:spacing w:before="0" w:after="0" w:line="240" w:lineRule="auto"/>
              <w:jc w:val="both"/>
              <w:rPr>
                <w:sz w:val="27"/>
                <w:szCs w:val="27"/>
              </w:rPr>
            </w:pPr>
            <w:r w:rsidRPr="007B1C56">
              <w:rPr>
                <w:sz w:val="27"/>
                <w:szCs w:val="27"/>
              </w:rPr>
              <w:t>Заступник головного лікаря</w:t>
            </w:r>
          </w:p>
          <w:p w:rsidR="008F561F" w:rsidRDefault="008F561F" w:rsidP="008F561F">
            <w:pPr>
              <w:pStyle w:val="40"/>
              <w:shd w:val="clear" w:color="auto" w:fill="auto"/>
              <w:spacing w:before="0" w:after="337" w:line="260" w:lineRule="exact"/>
              <w:jc w:val="both"/>
              <w:rPr>
                <w:b/>
                <w:sz w:val="27"/>
                <w:szCs w:val="27"/>
                <w:lang w:val="uk-UA"/>
              </w:rPr>
            </w:pPr>
            <w:r w:rsidRPr="007B1C56">
              <w:rPr>
                <w:sz w:val="27"/>
                <w:szCs w:val="27"/>
              </w:rPr>
              <w:t>з економічних питань</w:t>
            </w:r>
          </w:p>
        </w:tc>
        <w:tc>
          <w:tcPr>
            <w:tcW w:w="3793" w:type="dxa"/>
          </w:tcPr>
          <w:p w:rsidR="008F561F" w:rsidRDefault="008F561F" w:rsidP="008A7155">
            <w:pPr>
              <w:pStyle w:val="40"/>
              <w:shd w:val="clear" w:color="auto" w:fill="auto"/>
              <w:spacing w:before="0" w:after="337" w:line="260" w:lineRule="exact"/>
              <w:ind w:left="1310"/>
              <w:rPr>
                <w:b/>
                <w:sz w:val="27"/>
                <w:szCs w:val="27"/>
                <w:lang w:val="uk-UA"/>
              </w:rPr>
            </w:pPr>
            <w:r w:rsidRPr="007B1C56">
              <w:rPr>
                <w:sz w:val="27"/>
                <w:szCs w:val="27"/>
              </w:rPr>
              <w:t>С.А.Устимчук</w:t>
            </w:r>
          </w:p>
        </w:tc>
      </w:tr>
      <w:tr w:rsidR="008F561F" w:rsidTr="008A7155">
        <w:tc>
          <w:tcPr>
            <w:tcW w:w="5598" w:type="dxa"/>
          </w:tcPr>
          <w:p w:rsidR="008F561F" w:rsidRPr="007B1C56" w:rsidRDefault="008F561F" w:rsidP="008F561F">
            <w:pPr>
              <w:pStyle w:val="40"/>
              <w:shd w:val="clear" w:color="auto" w:fill="auto"/>
              <w:tabs>
                <w:tab w:val="left" w:pos="2116"/>
                <w:tab w:val="left" w:pos="3488"/>
                <w:tab w:val="left" w:pos="6812"/>
              </w:tabs>
              <w:spacing w:before="0" w:after="0" w:line="240" w:lineRule="auto"/>
              <w:jc w:val="both"/>
              <w:rPr>
                <w:sz w:val="27"/>
                <w:szCs w:val="27"/>
              </w:rPr>
            </w:pPr>
            <w:r w:rsidRPr="007B1C56">
              <w:rPr>
                <w:sz w:val="27"/>
                <w:szCs w:val="27"/>
              </w:rPr>
              <w:t xml:space="preserve">Заступник головного лікаря </w:t>
            </w:r>
            <w:r>
              <w:rPr>
                <w:sz w:val="27"/>
                <w:szCs w:val="27"/>
              </w:rPr>
              <w:tab/>
            </w:r>
            <w:r>
              <w:rPr>
                <w:sz w:val="27"/>
                <w:szCs w:val="27"/>
              </w:rPr>
              <w:tab/>
            </w:r>
          </w:p>
          <w:p w:rsidR="008F561F" w:rsidRDefault="008F561F" w:rsidP="008F561F">
            <w:pPr>
              <w:pStyle w:val="40"/>
              <w:shd w:val="clear" w:color="auto" w:fill="auto"/>
              <w:spacing w:before="0" w:after="337" w:line="260" w:lineRule="exact"/>
              <w:jc w:val="both"/>
              <w:rPr>
                <w:b/>
                <w:sz w:val="27"/>
                <w:szCs w:val="27"/>
                <w:lang w:val="uk-UA"/>
              </w:rPr>
            </w:pPr>
            <w:r w:rsidRPr="007B1C56">
              <w:rPr>
                <w:sz w:val="27"/>
                <w:szCs w:val="27"/>
              </w:rPr>
              <w:t>з господарської служби</w:t>
            </w:r>
          </w:p>
        </w:tc>
        <w:tc>
          <w:tcPr>
            <w:tcW w:w="3793" w:type="dxa"/>
          </w:tcPr>
          <w:p w:rsidR="008F561F" w:rsidRDefault="008F561F" w:rsidP="008A7155">
            <w:pPr>
              <w:pStyle w:val="40"/>
              <w:shd w:val="clear" w:color="auto" w:fill="auto"/>
              <w:spacing w:before="0" w:after="337" w:line="260" w:lineRule="exact"/>
              <w:ind w:left="1310"/>
              <w:rPr>
                <w:b/>
                <w:sz w:val="27"/>
                <w:szCs w:val="27"/>
                <w:lang w:val="uk-UA"/>
              </w:rPr>
            </w:pPr>
            <w:r w:rsidRPr="007B1C56">
              <w:rPr>
                <w:sz w:val="27"/>
                <w:szCs w:val="27"/>
              </w:rPr>
              <w:t>В.В.Мосула</w:t>
            </w:r>
          </w:p>
        </w:tc>
      </w:tr>
      <w:tr w:rsidR="008F561F" w:rsidTr="008A7155">
        <w:tc>
          <w:tcPr>
            <w:tcW w:w="5598" w:type="dxa"/>
          </w:tcPr>
          <w:p w:rsidR="008F561F" w:rsidRDefault="00C16EBB" w:rsidP="007B1C56">
            <w:pPr>
              <w:pStyle w:val="40"/>
              <w:shd w:val="clear" w:color="auto" w:fill="auto"/>
              <w:spacing w:before="0" w:after="337" w:line="260" w:lineRule="exact"/>
              <w:jc w:val="both"/>
              <w:rPr>
                <w:b/>
                <w:sz w:val="27"/>
                <w:szCs w:val="27"/>
                <w:lang w:val="uk-UA"/>
              </w:rPr>
            </w:pPr>
            <w:r>
              <w:rPr>
                <w:noProof/>
                <w:color w:val="000000"/>
                <w:sz w:val="27"/>
                <w:szCs w:val="27"/>
                <w:lang w:val="uk-UA" w:eastAsia="uk-UA"/>
              </w:rPr>
              <w:drawing>
                <wp:anchor distT="0" distB="0" distL="63500" distR="63500" simplePos="0" relativeHeight="251662336" behindDoc="1" locked="0" layoutInCell="1" allowOverlap="1">
                  <wp:simplePos x="0" y="0"/>
                  <wp:positionH relativeFrom="page">
                    <wp:posOffset>2623185</wp:posOffset>
                  </wp:positionH>
                  <wp:positionV relativeFrom="page">
                    <wp:posOffset>290830</wp:posOffset>
                  </wp:positionV>
                  <wp:extent cx="1626870" cy="1227455"/>
                  <wp:effectExtent l="19050" t="0" r="0" b="0"/>
                  <wp:wrapNone/>
                  <wp:docPr id="9" name="Рисунок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3"/>
                          <pic:cNvPicPr>
                            <a:picLocks noChangeAspect="1" noChangeArrowheads="1"/>
                          </pic:cNvPicPr>
                        </pic:nvPicPr>
                        <pic:blipFill>
                          <a:blip r:embed="rId26"/>
                          <a:srcRect/>
                          <a:stretch>
                            <a:fillRect/>
                          </a:stretch>
                        </pic:blipFill>
                        <pic:spPr bwMode="auto">
                          <a:xfrm>
                            <a:off x="0" y="0"/>
                            <a:ext cx="1626870" cy="1227455"/>
                          </a:xfrm>
                          <a:prstGeom prst="rect">
                            <a:avLst/>
                          </a:prstGeom>
                          <a:noFill/>
                        </pic:spPr>
                      </pic:pic>
                    </a:graphicData>
                  </a:graphic>
                </wp:anchor>
              </w:drawing>
            </w:r>
            <w:r>
              <w:rPr>
                <w:noProof/>
                <w:color w:val="000000"/>
                <w:sz w:val="27"/>
                <w:szCs w:val="27"/>
                <w:lang w:val="uk-UA" w:eastAsia="uk-UA"/>
              </w:rPr>
              <w:drawing>
                <wp:anchor distT="0" distB="0" distL="63500" distR="63500" simplePos="0" relativeHeight="251658240" behindDoc="1" locked="0" layoutInCell="1" allowOverlap="1">
                  <wp:simplePos x="0" y="0"/>
                  <wp:positionH relativeFrom="page">
                    <wp:posOffset>3302000</wp:posOffset>
                  </wp:positionH>
                  <wp:positionV relativeFrom="page">
                    <wp:posOffset>7212330</wp:posOffset>
                  </wp:positionV>
                  <wp:extent cx="1621790" cy="1225550"/>
                  <wp:effectExtent l="19050" t="0" r="0" b="0"/>
                  <wp:wrapNone/>
                  <wp:docPr id="4" name="Рисунок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26"/>
                          <a:srcRect/>
                          <a:stretch>
                            <a:fillRect/>
                          </a:stretch>
                        </pic:blipFill>
                        <pic:spPr bwMode="auto">
                          <a:xfrm>
                            <a:off x="0" y="0"/>
                            <a:ext cx="1621790" cy="1225550"/>
                          </a:xfrm>
                          <a:prstGeom prst="rect">
                            <a:avLst/>
                          </a:prstGeom>
                          <a:noFill/>
                        </pic:spPr>
                      </pic:pic>
                    </a:graphicData>
                  </a:graphic>
                </wp:anchor>
              </w:drawing>
            </w:r>
            <w:r w:rsidR="008F561F" w:rsidRPr="007B1C56">
              <w:rPr>
                <w:rStyle w:val="4Exact"/>
                <w:sz w:val="27"/>
                <w:szCs w:val="27"/>
              </w:rPr>
              <w:t>Головний бухгалтер</w:t>
            </w:r>
          </w:p>
        </w:tc>
        <w:tc>
          <w:tcPr>
            <w:tcW w:w="3793" w:type="dxa"/>
          </w:tcPr>
          <w:p w:rsidR="008F561F" w:rsidRDefault="008F561F" w:rsidP="008A7155">
            <w:pPr>
              <w:pStyle w:val="40"/>
              <w:shd w:val="clear" w:color="auto" w:fill="auto"/>
              <w:spacing w:before="0" w:after="337" w:line="260" w:lineRule="exact"/>
              <w:ind w:left="1310"/>
              <w:rPr>
                <w:b/>
                <w:sz w:val="27"/>
                <w:szCs w:val="27"/>
                <w:lang w:val="uk-UA"/>
              </w:rPr>
            </w:pPr>
            <w:r w:rsidRPr="007B1C56">
              <w:rPr>
                <w:rStyle w:val="4Exact"/>
                <w:sz w:val="27"/>
                <w:szCs w:val="27"/>
              </w:rPr>
              <w:t>О.М.Маркевич</w:t>
            </w:r>
          </w:p>
        </w:tc>
      </w:tr>
      <w:tr w:rsidR="008F561F" w:rsidTr="008A7155">
        <w:tc>
          <w:tcPr>
            <w:tcW w:w="5598" w:type="dxa"/>
          </w:tcPr>
          <w:p w:rsidR="008F561F" w:rsidRPr="007B1C56" w:rsidRDefault="00C16EBB" w:rsidP="007B1C56">
            <w:pPr>
              <w:pStyle w:val="40"/>
              <w:shd w:val="clear" w:color="auto" w:fill="auto"/>
              <w:spacing w:before="0" w:after="337" w:line="260" w:lineRule="exact"/>
              <w:jc w:val="both"/>
              <w:rPr>
                <w:rStyle w:val="4Exact"/>
                <w:sz w:val="27"/>
                <w:szCs w:val="27"/>
              </w:rPr>
            </w:pPr>
            <w:r>
              <w:rPr>
                <w:noProof/>
                <w:color w:val="000000"/>
                <w:sz w:val="27"/>
                <w:szCs w:val="27"/>
                <w:lang w:val="uk-UA" w:eastAsia="uk-UA"/>
              </w:rPr>
              <w:drawing>
                <wp:anchor distT="0" distB="0" distL="63500" distR="63500" simplePos="0" relativeHeight="251659264" behindDoc="1" locked="0" layoutInCell="1" allowOverlap="1">
                  <wp:simplePos x="0" y="0"/>
                  <wp:positionH relativeFrom="page">
                    <wp:posOffset>3302000</wp:posOffset>
                  </wp:positionH>
                  <wp:positionV relativeFrom="page">
                    <wp:posOffset>7212330</wp:posOffset>
                  </wp:positionV>
                  <wp:extent cx="1621790" cy="1225550"/>
                  <wp:effectExtent l="19050" t="0" r="0" b="0"/>
                  <wp:wrapNone/>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26"/>
                          <a:srcRect/>
                          <a:stretch>
                            <a:fillRect/>
                          </a:stretch>
                        </pic:blipFill>
                        <pic:spPr bwMode="auto">
                          <a:xfrm>
                            <a:off x="0" y="0"/>
                            <a:ext cx="1621790" cy="1225550"/>
                          </a:xfrm>
                          <a:prstGeom prst="rect">
                            <a:avLst/>
                          </a:prstGeom>
                          <a:noFill/>
                        </pic:spPr>
                      </pic:pic>
                    </a:graphicData>
                  </a:graphic>
                </wp:anchor>
              </w:drawing>
            </w:r>
            <w:r w:rsidR="008A7155" w:rsidRPr="007B1C56">
              <w:rPr>
                <w:rStyle w:val="4Exact"/>
                <w:sz w:val="27"/>
                <w:szCs w:val="27"/>
              </w:rPr>
              <w:t>Головна сестра медична</w:t>
            </w:r>
          </w:p>
        </w:tc>
        <w:tc>
          <w:tcPr>
            <w:tcW w:w="3793" w:type="dxa"/>
          </w:tcPr>
          <w:p w:rsidR="008F561F" w:rsidRPr="007B1C56" w:rsidRDefault="008A7155" w:rsidP="008A7155">
            <w:pPr>
              <w:pStyle w:val="40"/>
              <w:shd w:val="clear" w:color="auto" w:fill="auto"/>
              <w:spacing w:before="0" w:after="337" w:line="260" w:lineRule="exact"/>
              <w:ind w:left="1310"/>
              <w:rPr>
                <w:rStyle w:val="4Exact"/>
                <w:sz w:val="27"/>
                <w:szCs w:val="27"/>
              </w:rPr>
            </w:pPr>
            <w:r w:rsidRPr="007B1C56">
              <w:rPr>
                <w:rStyle w:val="4Exact"/>
                <w:sz w:val="27"/>
                <w:szCs w:val="27"/>
              </w:rPr>
              <w:t>Н.І. Гасай</w:t>
            </w:r>
          </w:p>
        </w:tc>
      </w:tr>
      <w:tr w:rsidR="008A7155" w:rsidTr="008A7155">
        <w:tc>
          <w:tcPr>
            <w:tcW w:w="5598" w:type="dxa"/>
          </w:tcPr>
          <w:p w:rsidR="008A7155" w:rsidRPr="007B1C56" w:rsidRDefault="008A7155" w:rsidP="007B1C56">
            <w:pPr>
              <w:pStyle w:val="40"/>
              <w:shd w:val="clear" w:color="auto" w:fill="auto"/>
              <w:spacing w:before="0" w:after="337" w:line="260" w:lineRule="exact"/>
              <w:jc w:val="both"/>
              <w:rPr>
                <w:rStyle w:val="4Exact"/>
                <w:sz w:val="27"/>
                <w:szCs w:val="27"/>
              </w:rPr>
            </w:pPr>
            <w:r w:rsidRPr="007B1C56">
              <w:rPr>
                <w:rStyle w:val="4Exact"/>
                <w:sz w:val="27"/>
                <w:szCs w:val="27"/>
              </w:rPr>
              <w:t>Начальник відділу кадрів</w:t>
            </w:r>
          </w:p>
        </w:tc>
        <w:tc>
          <w:tcPr>
            <w:tcW w:w="3793" w:type="dxa"/>
          </w:tcPr>
          <w:p w:rsidR="008A7155" w:rsidRPr="007B1C56" w:rsidRDefault="008A7155" w:rsidP="008A7155">
            <w:pPr>
              <w:pStyle w:val="40"/>
              <w:shd w:val="clear" w:color="auto" w:fill="auto"/>
              <w:spacing w:before="0" w:after="337" w:line="260" w:lineRule="exact"/>
              <w:ind w:left="1310"/>
              <w:rPr>
                <w:rStyle w:val="4Exact"/>
                <w:sz w:val="27"/>
                <w:szCs w:val="27"/>
              </w:rPr>
            </w:pPr>
            <w:r w:rsidRPr="007B1C56">
              <w:rPr>
                <w:rStyle w:val="4Exact"/>
                <w:sz w:val="27"/>
                <w:szCs w:val="27"/>
              </w:rPr>
              <w:t>М.І.Власюк</w:t>
            </w:r>
          </w:p>
        </w:tc>
      </w:tr>
      <w:tr w:rsidR="008A7155" w:rsidTr="008A7155">
        <w:tc>
          <w:tcPr>
            <w:tcW w:w="5598" w:type="dxa"/>
          </w:tcPr>
          <w:p w:rsidR="008A7155" w:rsidRPr="007B1C56" w:rsidRDefault="008A7155" w:rsidP="007B1C56">
            <w:pPr>
              <w:pStyle w:val="40"/>
              <w:shd w:val="clear" w:color="auto" w:fill="auto"/>
              <w:spacing w:before="0" w:after="337" w:line="260" w:lineRule="exact"/>
              <w:jc w:val="both"/>
              <w:rPr>
                <w:rStyle w:val="4Exact"/>
                <w:sz w:val="27"/>
                <w:szCs w:val="27"/>
              </w:rPr>
            </w:pPr>
            <w:r w:rsidRPr="007B1C56">
              <w:rPr>
                <w:sz w:val="27"/>
                <w:szCs w:val="27"/>
              </w:rPr>
              <w:t>Юрисконсульт</w:t>
            </w:r>
          </w:p>
        </w:tc>
        <w:tc>
          <w:tcPr>
            <w:tcW w:w="3793" w:type="dxa"/>
          </w:tcPr>
          <w:p w:rsidR="008A7155" w:rsidRPr="007B1C56" w:rsidRDefault="008A7155" w:rsidP="008A7155">
            <w:pPr>
              <w:pStyle w:val="40"/>
              <w:shd w:val="clear" w:color="auto" w:fill="auto"/>
              <w:spacing w:before="0" w:after="337" w:line="260" w:lineRule="exact"/>
              <w:ind w:left="1310"/>
              <w:rPr>
                <w:rStyle w:val="4Exact"/>
                <w:sz w:val="27"/>
                <w:szCs w:val="27"/>
              </w:rPr>
            </w:pPr>
            <w:r w:rsidRPr="007B1C56">
              <w:rPr>
                <w:sz w:val="27"/>
                <w:szCs w:val="27"/>
              </w:rPr>
              <w:t>Р.В. Комар-Чорний</w:t>
            </w:r>
          </w:p>
        </w:tc>
      </w:tr>
    </w:tbl>
    <w:p w:rsidR="0000716E" w:rsidRPr="007B1C56" w:rsidRDefault="0000716E" w:rsidP="00C16EBB">
      <w:pPr>
        <w:pStyle w:val="40"/>
        <w:shd w:val="clear" w:color="auto" w:fill="auto"/>
        <w:spacing w:before="0" w:after="337" w:line="260" w:lineRule="exact"/>
        <w:ind w:left="180"/>
        <w:jc w:val="both"/>
        <w:rPr>
          <w:sz w:val="27"/>
          <w:szCs w:val="27"/>
        </w:rPr>
      </w:pPr>
      <w:r w:rsidRPr="007B1C56">
        <w:rPr>
          <w:sz w:val="27"/>
          <w:szCs w:val="27"/>
        </w:rPr>
        <w:t xml:space="preserve"> </w:t>
      </w:r>
    </w:p>
    <w:sectPr w:rsidR="0000716E" w:rsidRPr="007B1C56" w:rsidSect="005972C0">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CD" w:rsidRDefault="00647ACD">
      <w:pPr>
        <w:spacing w:line="240" w:lineRule="auto"/>
      </w:pPr>
      <w:r>
        <w:separator/>
      </w:r>
    </w:p>
  </w:endnote>
  <w:endnote w:type="continuationSeparator" w:id="1">
    <w:p w:rsidR="00647ACD" w:rsidRDefault="00647A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1C" w:rsidRDefault="009D51B6">
    <w:pPr>
      <w:pStyle w:val="a6"/>
      <w:jc w:val="center"/>
    </w:pPr>
    <w:r>
      <w:fldChar w:fldCharType="begin"/>
    </w:r>
    <w:r w:rsidR="006C48A3">
      <w:instrText>PAGE   \* MERGEFORMAT</w:instrText>
    </w:r>
    <w:r>
      <w:fldChar w:fldCharType="separate"/>
    </w:r>
    <w:r w:rsidR="00C16EBB" w:rsidRPr="00C16EBB">
      <w:rPr>
        <w:noProof/>
        <w:lang w:val="ru-RU"/>
      </w:rPr>
      <w:t>2</w:t>
    </w:r>
    <w:r>
      <w:fldChar w:fldCharType="end"/>
    </w:r>
  </w:p>
  <w:p w:rsidR="000C371C" w:rsidRDefault="00647A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CD" w:rsidRDefault="00647ACD">
      <w:pPr>
        <w:spacing w:line="240" w:lineRule="auto"/>
      </w:pPr>
      <w:r>
        <w:separator/>
      </w:r>
    </w:p>
  </w:footnote>
  <w:footnote w:type="continuationSeparator" w:id="1">
    <w:p w:rsidR="00647ACD" w:rsidRDefault="00647A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119"/>
      <w:gridCol w:w="3119"/>
      <w:gridCol w:w="3117"/>
    </w:tblGrid>
    <w:tr w:rsidR="000C371C">
      <w:trPr>
        <w:trHeight w:val="720"/>
      </w:trPr>
      <w:tc>
        <w:tcPr>
          <w:tcW w:w="1667" w:type="pct"/>
        </w:tcPr>
        <w:p w:rsidR="000C371C" w:rsidRDefault="00647ACD">
          <w:pPr>
            <w:pStyle w:val="a4"/>
            <w:rPr>
              <w:color w:val="4F81BD"/>
            </w:rPr>
          </w:pPr>
        </w:p>
      </w:tc>
      <w:tc>
        <w:tcPr>
          <w:tcW w:w="1667" w:type="pct"/>
        </w:tcPr>
        <w:p w:rsidR="000C371C" w:rsidRDefault="00647ACD">
          <w:pPr>
            <w:pStyle w:val="a4"/>
            <w:jc w:val="center"/>
            <w:rPr>
              <w:color w:val="4F81BD"/>
            </w:rPr>
          </w:pPr>
        </w:p>
      </w:tc>
      <w:tc>
        <w:tcPr>
          <w:tcW w:w="1666" w:type="pct"/>
        </w:tcPr>
        <w:p w:rsidR="000C371C" w:rsidRDefault="00647ACD">
          <w:pPr>
            <w:pStyle w:val="a4"/>
            <w:jc w:val="right"/>
            <w:rPr>
              <w:color w:val="4F81BD"/>
            </w:rPr>
          </w:pPr>
        </w:p>
      </w:tc>
    </w:tr>
  </w:tbl>
  <w:p w:rsidR="000C371C" w:rsidRDefault="00647ACD">
    <w:pP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hyphenationZone w:val="425"/>
  <w:characterSpacingControl w:val="doNotCompress"/>
  <w:footnotePr>
    <w:footnote w:id="0"/>
    <w:footnote w:id="1"/>
  </w:footnotePr>
  <w:endnotePr>
    <w:endnote w:id="0"/>
    <w:endnote w:id="1"/>
  </w:endnotePr>
  <w:compat/>
  <w:rsids>
    <w:rsidRoot w:val="00F4643D"/>
    <w:rsid w:val="00000C6F"/>
    <w:rsid w:val="00003F75"/>
    <w:rsid w:val="0000716E"/>
    <w:rsid w:val="000279B3"/>
    <w:rsid w:val="001434C7"/>
    <w:rsid w:val="001E3F08"/>
    <w:rsid w:val="00257F2B"/>
    <w:rsid w:val="00273F4F"/>
    <w:rsid w:val="002878B1"/>
    <w:rsid w:val="00350730"/>
    <w:rsid w:val="00367090"/>
    <w:rsid w:val="003A17B9"/>
    <w:rsid w:val="003F7F25"/>
    <w:rsid w:val="00411160"/>
    <w:rsid w:val="0044435C"/>
    <w:rsid w:val="00444DC1"/>
    <w:rsid w:val="00446274"/>
    <w:rsid w:val="00482BD0"/>
    <w:rsid w:val="00541FCC"/>
    <w:rsid w:val="005972C0"/>
    <w:rsid w:val="00623F92"/>
    <w:rsid w:val="00647ACD"/>
    <w:rsid w:val="00657B6B"/>
    <w:rsid w:val="006C0907"/>
    <w:rsid w:val="006C34AE"/>
    <w:rsid w:val="006C48A3"/>
    <w:rsid w:val="007B1C56"/>
    <w:rsid w:val="007C3EE4"/>
    <w:rsid w:val="008216AA"/>
    <w:rsid w:val="00842D2A"/>
    <w:rsid w:val="008A7155"/>
    <w:rsid w:val="008E3181"/>
    <w:rsid w:val="008F561F"/>
    <w:rsid w:val="00907BC7"/>
    <w:rsid w:val="00940D9F"/>
    <w:rsid w:val="009935A5"/>
    <w:rsid w:val="009A57CB"/>
    <w:rsid w:val="009B5F87"/>
    <w:rsid w:val="009C335D"/>
    <w:rsid w:val="009D51B6"/>
    <w:rsid w:val="00A2566B"/>
    <w:rsid w:val="00A675C5"/>
    <w:rsid w:val="00A7156E"/>
    <w:rsid w:val="00B54A3C"/>
    <w:rsid w:val="00B67520"/>
    <w:rsid w:val="00C16EBB"/>
    <w:rsid w:val="00C270FE"/>
    <w:rsid w:val="00D12866"/>
    <w:rsid w:val="00D25F5F"/>
    <w:rsid w:val="00D5794C"/>
    <w:rsid w:val="00D64A0A"/>
    <w:rsid w:val="00EA701A"/>
    <w:rsid w:val="00F4643D"/>
    <w:rsid w:val="00FD2F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B1"/>
    <w:pPr>
      <w:spacing w:after="0"/>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8B1"/>
    <w:rPr>
      <w:color w:val="0000FF" w:themeColor="hyperlink"/>
      <w:u w:val="single"/>
    </w:rPr>
  </w:style>
  <w:style w:type="character" w:customStyle="1" w:styleId="4">
    <w:name w:val="Основной текст (4)_"/>
    <w:link w:val="40"/>
    <w:rsid w:val="002878B1"/>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2878B1"/>
    <w:pPr>
      <w:widowControl w:val="0"/>
      <w:shd w:val="clear" w:color="auto" w:fill="FFFFFF"/>
      <w:spacing w:before="1140" w:after="1620" w:line="451" w:lineRule="exact"/>
    </w:pPr>
    <w:rPr>
      <w:rFonts w:ascii="Times New Roman" w:eastAsia="Times New Roman" w:hAnsi="Times New Roman" w:cs="Times New Roman"/>
      <w:sz w:val="26"/>
      <w:szCs w:val="26"/>
    </w:rPr>
  </w:style>
  <w:style w:type="character" w:customStyle="1" w:styleId="2">
    <w:name w:val="Основной текст (2)"/>
    <w:rsid w:val="00D25F5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Exact">
    <w:name w:val="Основной текст (4) Exact"/>
    <w:rsid w:val="000071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00716E"/>
    <w:pPr>
      <w:widowControl w:val="0"/>
      <w:tabs>
        <w:tab w:val="center" w:pos="4819"/>
        <w:tab w:val="right" w:pos="9639"/>
      </w:tabs>
      <w:spacing w:line="240" w:lineRule="auto"/>
    </w:pPr>
    <w:rPr>
      <w:rFonts w:ascii="Arial Unicode MS" w:eastAsia="Arial Unicode MS" w:hAnsi="Arial Unicode MS" w:cs="Arial Unicode MS"/>
      <w:color w:val="000000"/>
      <w:sz w:val="24"/>
      <w:szCs w:val="24"/>
      <w:lang w:val="uk-UA" w:eastAsia="uk-UA" w:bidi="uk-UA"/>
    </w:rPr>
  </w:style>
  <w:style w:type="character" w:customStyle="1" w:styleId="a5">
    <w:name w:val="Верхний колонтитул Знак"/>
    <w:basedOn w:val="a0"/>
    <w:link w:val="a4"/>
    <w:uiPriority w:val="99"/>
    <w:rsid w:val="0000716E"/>
    <w:rPr>
      <w:rFonts w:ascii="Arial Unicode MS" w:eastAsia="Arial Unicode MS" w:hAnsi="Arial Unicode MS" w:cs="Arial Unicode MS"/>
      <w:color w:val="000000"/>
      <w:sz w:val="24"/>
      <w:szCs w:val="24"/>
      <w:lang w:val="uk-UA" w:eastAsia="uk-UA" w:bidi="uk-UA"/>
    </w:rPr>
  </w:style>
  <w:style w:type="paragraph" w:styleId="a6">
    <w:name w:val="footer"/>
    <w:basedOn w:val="a"/>
    <w:link w:val="a7"/>
    <w:uiPriority w:val="99"/>
    <w:unhideWhenUsed/>
    <w:rsid w:val="0000716E"/>
    <w:pPr>
      <w:widowControl w:val="0"/>
      <w:tabs>
        <w:tab w:val="center" w:pos="4819"/>
        <w:tab w:val="right" w:pos="9639"/>
      </w:tabs>
      <w:spacing w:line="240" w:lineRule="auto"/>
    </w:pPr>
    <w:rPr>
      <w:rFonts w:ascii="Arial Unicode MS" w:eastAsia="Arial Unicode MS" w:hAnsi="Arial Unicode MS" w:cs="Arial Unicode MS"/>
      <w:color w:val="000000"/>
      <w:sz w:val="24"/>
      <w:szCs w:val="24"/>
      <w:lang w:val="uk-UA" w:eastAsia="uk-UA" w:bidi="uk-UA"/>
    </w:rPr>
  </w:style>
  <w:style w:type="character" w:customStyle="1" w:styleId="a7">
    <w:name w:val="Нижний колонтитул Знак"/>
    <w:basedOn w:val="a0"/>
    <w:link w:val="a6"/>
    <w:uiPriority w:val="99"/>
    <w:rsid w:val="0000716E"/>
    <w:rPr>
      <w:rFonts w:ascii="Arial Unicode MS" w:eastAsia="Arial Unicode MS" w:hAnsi="Arial Unicode MS" w:cs="Arial Unicode MS"/>
      <w:color w:val="000000"/>
      <w:sz w:val="24"/>
      <w:szCs w:val="24"/>
      <w:lang w:val="uk-UA" w:eastAsia="uk-UA" w:bidi="uk-UA"/>
    </w:rPr>
  </w:style>
  <w:style w:type="table" w:styleId="a8">
    <w:name w:val="Table Grid"/>
    <w:basedOn w:val="a1"/>
    <w:uiPriority w:val="59"/>
    <w:rsid w:val="008F5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16EB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6EBB"/>
    <w:rPr>
      <w:rFonts w:ascii="Tahoma" w:hAnsi="Tahoma" w:cs="Tahoma"/>
      <w:sz w:val="16"/>
      <w:szCs w:val="16"/>
    </w:rPr>
  </w:style>
  <w:style w:type="character" w:customStyle="1" w:styleId="20">
    <w:name w:val="Заголовок №2_"/>
    <w:basedOn w:val="a0"/>
    <w:link w:val="21"/>
    <w:rsid w:val="00C16EBB"/>
    <w:rPr>
      <w:rFonts w:ascii="Times New Roman" w:eastAsia="Times New Roman" w:hAnsi="Times New Roman" w:cs="Times New Roman"/>
      <w:b/>
      <w:bCs/>
      <w:spacing w:val="10"/>
      <w:shd w:val="clear" w:color="auto" w:fill="FFFFFF"/>
    </w:rPr>
  </w:style>
  <w:style w:type="paragraph" w:customStyle="1" w:styleId="21">
    <w:name w:val="Заголовок №2"/>
    <w:basedOn w:val="a"/>
    <w:link w:val="20"/>
    <w:rsid w:val="00C16EBB"/>
    <w:pPr>
      <w:widowControl w:val="0"/>
      <w:shd w:val="clear" w:color="auto" w:fill="FFFFFF"/>
      <w:spacing w:before="300" w:after="2640" w:line="0" w:lineRule="atLeast"/>
      <w:jc w:val="center"/>
      <w:outlineLvl w:val="1"/>
    </w:pPr>
    <w:rPr>
      <w:rFonts w:ascii="Times New Roman" w:eastAsia="Times New Roman" w:hAnsi="Times New Roman" w:cs="Times New Roman"/>
      <w:b/>
      <w:bCs/>
      <w:spacing w:val="1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B1"/>
    <w:pPr>
      <w:spacing w:after="0"/>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8B1"/>
    <w:rPr>
      <w:color w:val="0000FF" w:themeColor="hyperlink"/>
      <w:u w:val="single"/>
    </w:rPr>
  </w:style>
  <w:style w:type="character" w:customStyle="1" w:styleId="4">
    <w:name w:val="Основной текст (4)_"/>
    <w:link w:val="40"/>
    <w:rsid w:val="002878B1"/>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2878B1"/>
    <w:pPr>
      <w:widowControl w:val="0"/>
      <w:shd w:val="clear" w:color="auto" w:fill="FFFFFF"/>
      <w:spacing w:before="1140" w:after="1620" w:line="451" w:lineRule="exact"/>
    </w:pPr>
    <w:rPr>
      <w:rFonts w:ascii="Times New Roman" w:eastAsia="Times New Roman" w:hAnsi="Times New Roman" w:cs="Times New Roman"/>
      <w:sz w:val="26"/>
      <w:szCs w:val="26"/>
    </w:rPr>
  </w:style>
  <w:style w:type="character" w:customStyle="1" w:styleId="2">
    <w:name w:val="Основной текст (2)"/>
    <w:rsid w:val="00D25F5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Exact">
    <w:name w:val="Основной текст (4) Exact"/>
    <w:rsid w:val="000071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00716E"/>
    <w:pPr>
      <w:widowControl w:val="0"/>
      <w:tabs>
        <w:tab w:val="center" w:pos="4819"/>
        <w:tab w:val="right" w:pos="9639"/>
      </w:tabs>
      <w:spacing w:line="240" w:lineRule="auto"/>
    </w:pPr>
    <w:rPr>
      <w:rFonts w:ascii="Arial Unicode MS" w:eastAsia="Arial Unicode MS" w:hAnsi="Arial Unicode MS" w:cs="Arial Unicode MS"/>
      <w:color w:val="000000"/>
      <w:sz w:val="24"/>
      <w:szCs w:val="24"/>
      <w:lang w:val="uk-UA" w:eastAsia="uk-UA" w:bidi="uk-UA"/>
    </w:rPr>
  </w:style>
  <w:style w:type="character" w:customStyle="1" w:styleId="a5">
    <w:name w:val="Верхний колонтитул Знак"/>
    <w:basedOn w:val="a0"/>
    <w:link w:val="a4"/>
    <w:uiPriority w:val="99"/>
    <w:rsid w:val="0000716E"/>
    <w:rPr>
      <w:rFonts w:ascii="Arial Unicode MS" w:eastAsia="Arial Unicode MS" w:hAnsi="Arial Unicode MS" w:cs="Arial Unicode MS"/>
      <w:color w:val="000000"/>
      <w:sz w:val="24"/>
      <w:szCs w:val="24"/>
      <w:lang w:val="uk-UA" w:eastAsia="uk-UA" w:bidi="uk-UA"/>
    </w:rPr>
  </w:style>
  <w:style w:type="paragraph" w:styleId="a6">
    <w:name w:val="footer"/>
    <w:basedOn w:val="a"/>
    <w:link w:val="a7"/>
    <w:uiPriority w:val="99"/>
    <w:unhideWhenUsed/>
    <w:rsid w:val="0000716E"/>
    <w:pPr>
      <w:widowControl w:val="0"/>
      <w:tabs>
        <w:tab w:val="center" w:pos="4819"/>
        <w:tab w:val="right" w:pos="9639"/>
      </w:tabs>
      <w:spacing w:line="240" w:lineRule="auto"/>
    </w:pPr>
    <w:rPr>
      <w:rFonts w:ascii="Arial Unicode MS" w:eastAsia="Arial Unicode MS" w:hAnsi="Arial Unicode MS" w:cs="Arial Unicode MS"/>
      <w:color w:val="000000"/>
      <w:sz w:val="24"/>
      <w:szCs w:val="24"/>
      <w:lang w:val="uk-UA" w:eastAsia="uk-UA" w:bidi="uk-UA"/>
    </w:rPr>
  </w:style>
  <w:style w:type="character" w:customStyle="1" w:styleId="a7">
    <w:name w:val="Нижний колонтитул Знак"/>
    <w:basedOn w:val="a0"/>
    <w:link w:val="a6"/>
    <w:uiPriority w:val="99"/>
    <w:rsid w:val="0000716E"/>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17176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13" Type="http://schemas.openxmlformats.org/officeDocument/2006/relationships/hyperlink" Target="http://search.ligazakon.ua/l_doc2.nsf/link1/T14_1700.html" TargetMode="External"/><Relationship Id="rId18" Type="http://schemas.openxmlformats.org/officeDocument/2006/relationships/hyperlink" Target="http://search.ligazakon.ua/l_doc2.nsf/link1/RE29672.html"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arch.ligazakon.ua/l_doc2.nsf/link1/T14_1700.html" TargetMode="External"/><Relationship Id="rId7" Type="http://schemas.openxmlformats.org/officeDocument/2006/relationships/image" Target="media/image1.jpeg"/><Relationship Id="rId12" Type="http://schemas.openxmlformats.org/officeDocument/2006/relationships/hyperlink" Target="http://search.ligazakon.ua/l_doc2.nsf/link1/T14_1700.html" TargetMode="External"/><Relationship Id="rId17" Type="http://schemas.openxmlformats.org/officeDocument/2006/relationships/hyperlink" Target="http://search.ligazakon.ua/l_doc2.nsf/link1/T14_1700.html"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arch.ligazakon.ua/l_doc2.nsf/link1/T14_1700.html" TargetMode="External"/><Relationship Id="rId20" Type="http://schemas.openxmlformats.org/officeDocument/2006/relationships/hyperlink" Target="http://search.ligazakon.ua/l_doc2.nsf/link1/T14_170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ligazakon.ua/l_doc2.nsf/link1/T14_1700.html" TargetMode="External"/><Relationship Id="rId24" Type="http://schemas.openxmlformats.org/officeDocument/2006/relationships/hyperlink" Target="http://search.ligazakon.ua/l_doc2.nsf/link1/T14_1700.html" TargetMode="External"/><Relationship Id="rId5" Type="http://schemas.openxmlformats.org/officeDocument/2006/relationships/footnotes" Target="footnotes.xml"/><Relationship Id="rId15" Type="http://schemas.openxmlformats.org/officeDocument/2006/relationships/hyperlink" Target="http://search.ligazakon.ua/l_doc2.nsf/link1/T14_1700.html" TargetMode="External"/><Relationship Id="rId23" Type="http://schemas.openxmlformats.org/officeDocument/2006/relationships/hyperlink" Target="http://search.ligazakon.ua/l_doc2.nsf/link1/T14_1700.html" TargetMode="External"/><Relationship Id="rId28" Type="http://schemas.openxmlformats.org/officeDocument/2006/relationships/footer" Target="footer1.xml"/><Relationship Id="rId10" Type="http://schemas.openxmlformats.org/officeDocument/2006/relationships/hyperlink" Target="http://search.ligazakon.ua/l_doc2.nsf/link1/T14_1700.html" TargetMode="External"/><Relationship Id="rId19" Type="http://schemas.openxmlformats.org/officeDocument/2006/relationships/hyperlink" Target="http://search.ligazakon.ua/l_doc2.nsf/link1/T14_1700.htm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earch.ligazakon.ua/l_doc2.nsf/link1/T14_1700.html" TargetMode="External"/><Relationship Id="rId14" Type="http://schemas.openxmlformats.org/officeDocument/2006/relationships/hyperlink" Target="http://search.ligazakon.ua/l_doc2.nsf/link1/KP111195.html" TargetMode="External"/><Relationship Id="rId22" Type="http://schemas.openxmlformats.org/officeDocument/2006/relationships/hyperlink" Target="http://search.ligazakon.ua/l_doc2.nsf/link1/T14_1700.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885F-4E2F-4D04-BF61-2896B549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30202</Words>
  <Characters>17216</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org8</cp:lastModifiedBy>
  <cp:revision>4</cp:revision>
  <cp:lastPrinted>2018-08-21T08:35:00Z</cp:lastPrinted>
  <dcterms:created xsi:type="dcterms:W3CDTF">2018-08-20T11:46:00Z</dcterms:created>
  <dcterms:modified xsi:type="dcterms:W3CDTF">2018-08-28T06:48:00Z</dcterms:modified>
</cp:coreProperties>
</file>